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9 -->
  <w:body>
    <w:p>
      <w:pPr>
        <w:pStyle w:val="SectionLandscapeh1"/>
        <w:spacing w:before="0" w:after="0"/>
        <w:ind w:left="0" w:right="0"/>
        <w:jc w:val="left"/>
        <w:rPr>
          <w:rFonts w:ascii="Arial" w:eastAsia="Arial" w:hAnsi="Arial" w:cs="Arial"/>
          <w:b w:val="0"/>
          <w:bCs w:val="0"/>
          <w:caps w:val="0"/>
          <w:color w:val="555555"/>
          <w:sz w:val="40"/>
          <w:szCs w:val="40"/>
        </w:rPr>
      </w:pPr>
      <w:r>
        <w:rPr>
          <w:rFonts w:ascii="Arial" w:eastAsia="Arial" w:hAnsi="Arial" w:cs="Arial"/>
          <w:caps w:val="0"/>
        </w:rPr>
        <w:t>Charitable Remainder Trust Analysis</w:t>
      </w:r>
      <w:r>
        <w:rPr>
          <w:rFonts w:ascii="Arial" w:eastAsia="Arial" w:hAnsi="Arial" w:cs="Arial"/>
          <w:caps w:val="0"/>
        </w:rPr>
        <w:fldChar w:fldCharType="begin"/>
      </w:r>
      <w:r>
        <w:rPr>
          <w:rFonts w:ascii="Arial" w:eastAsia="Arial" w:hAnsi="Arial" w:cs="Arial"/>
          <w:caps w:val="0"/>
        </w:rPr>
        <w:instrText>TC "Charitable Remainder Trust Analysis" \l 1</w:instrText>
      </w:r>
      <w:r>
        <w:rPr>
          <w:rFonts w:ascii="Arial" w:eastAsia="Arial" w:hAnsi="Arial" w:cs="Arial"/>
          <w:caps w:val="0"/>
        </w:rPr>
        <w:fldChar w:fldCharType="end"/>
      </w:r>
    </w:p>
    <w:p>
      <w:pPr>
        <w:rPr>
          <w:rStyle w:val="spanrptTitle2"/>
        </w:rPr>
      </w:pPr>
      <w:r>
        <w:rPr>
          <w:rStyle w:val="spanrptTitle2"/>
        </w:rPr>
        <w:t>Recommended Plan</w:t>
      </w:r>
    </w:p>
    <w:p>
      <w:pPr>
        <w:pStyle w:val="prptTitle3"/>
        <w:spacing w:before="0" w:after="0"/>
        <w:ind w:left="0" w:right="0"/>
        <w:rPr>
          <w:rFonts w:ascii="Arial" w:eastAsia="Arial" w:hAnsi="Arial" w:cs="Arial"/>
          <w:b/>
          <w:bCs/>
          <w:i/>
          <w:iCs/>
          <w:sz w:val="20"/>
          <w:szCs w:val="20"/>
        </w:rPr>
      </w:pPr>
      <w:r>
        <w:t>Prepared for Jerry and Ruth Stein</w:t>
      </w:r>
    </w:p>
    <w:tbl>
      <w:tblPr>
        <w:tblStyle w:val="tablerptHeaderBottomBorder"/>
        <w:tblW w:w="5000" w:type="pct"/>
        <w:tblInd w:w="5" w:type="dxa"/>
        <w:tblCellMar>
          <w:top w:w="0" w:type="dxa"/>
          <w:left w:w="0" w:type="dxa"/>
          <w:bottom w:w="0" w:type="dxa"/>
          <w:right w:w="0" w:type="dxa"/>
        </w:tblCellMar>
        <w:tblLook w:val="05E0"/>
      </w:tblPr>
      <w:tblGrid>
        <w:gridCol w:w="14251"/>
      </w:tblGrid>
      <w:tr>
        <w:tblPrEx>
          <w:tblW w:w="5000" w:type="pct"/>
          <w:tblInd w:w="5" w:type="dxa"/>
          <w:tblCellMar>
            <w:top w:w="0" w:type="dxa"/>
            <w:left w:w="0" w:type="dxa"/>
            <w:bottom w:w="0" w:type="dxa"/>
            <w:right w:w="0" w:type="dxa"/>
          </w:tblCellMar>
          <w:tblLook w:val="05E0"/>
        </w:tblPrEx>
        <w:tc>
          <w:tcPr>
            <w:tcBorders>
              <w:top w:val="single" w:sz="6" w:space="0" w:color="555555"/>
            </w:tcBorders>
            <w:noWrap w:val="0"/>
            <w:tcMar>
              <w:top w:w="8" w:type="dxa"/>
              <w:left w:w="5" w:type="dxa"/>
              <w:bottom w:w="5" w:type="dxa"/>
              <w:right w:w="5" w:type="dxa"/>
            </w:tcMar>
            <w:vAlign w:val="center"/>
          </w:tcPr>
          <w:p>
            <w:pPr>
              <w:rPr>
                <w:b w:val="0"/>
                <w:bCs w:val="0"/>
                <w:i w:val="0"/>
                <w:iCs w:val="0"/>
                <w:smallCaps w:val="0"/>
                <w:color w:val="000000"/>
                <w:sz w:val="6"/>
                <w:szCs w:val="6"/>
              </w:rPr>
            </w:pPr>
          </w:p>
        </w:tc>
      </w:tr>
    </w:tbl>
    <w:p>
      <w:pPr>
        <w:pStyle w:val="prptIntro"/>
        <w:spacing w:before="0" w:after="300"/>
        <w:rPr>
          <w:rFonts w:ascii="Arial" w:eastAsia="Arial" w:hAnsi="Arial" w:cs="Arial"/>
          <w:sz w:val="20"/>
          <w:szCs w:val="20"/>
        </w:rPr>
      </w:pPr>
      <w:r>
        <w:t>The Charitable Remainder Trust (CRT) Analysis report illustrates the projected value of trust assets over time. A Charitable Remainder Trust is an agreement between you and a trustee to hold assets for a term. The term may be for the lifetime of you, your spouse and/or other beneficiaries or for a set period of time not to exceed 20 years. The income beneficiaries receive income for the life of the trust, and at the end of the term, the remainder of the trust is distributed to the charitable beneficiaries.</w:t>
      </w:r>
    </w:p>
    <w:tbl>
      <w:tblPr>
        <w:tblStyle w:val="tableMsoTableGrid"/>
        <w:tblW w:w="5000" w:type="pct"/>
        <w:jc w:val="center"/>
        <w:tblInd w:w="113" w:type="dxa"/>
        <w:tblCellMar>
          <w:top w:w="0" w:type="dxa"/>
          <w:left w:w="108" w:type="dxa"/>
          <w:bottom w:w="0" w:type="dxa"/>
          <w:right w:w="108" w:type="dxa"/>
        </w:tblCellMar>
        <w:tblLook w:val="05E0"/>
      </w:tblPr>
      <w:tblGrid>
        <w:gridCol w:w="14143"/>
      </w:tblGrid>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top"/>
          </w:tcPr>
          <w:tbl>
            <w:tblPr>
              <w:tblStyle w:val="tableMsoTableGrid"/>
              <w:tblW w:w="5000" w:type="pct"/>
              <w:jc w:val="center"/>
              <w:tblCellMar>
                <w:top w:w="0" w:type="dxa"/>
                <w:left w:w="108" w:type="dxa"/>
                <w:bottom w:w="0" w:type="dxa"/>
                <w:right w:w="108" w:type="dxa"/>
              </w:tblCellMar>
              <w:tblLook w:val="05E0"/>
            </w:tblPr>
            <w:tblGrid>
              <w:gridCol w:w="3431"/>
              <w:gridCol w:w="222"/>
              <w:gridCol w:w="3436"/>
              <w:gridCol w:w="6828"/>
            </w:tblGrid>
            <w:tr>
              <w:tblPrEx>
                <w:tblW w:w="5000" w:type="pct"/>
                <w:jc w:val="center"/>
                <w:tblCellMar>
                  <w:top w:w="0" w:type="dxa"/>
                  <w:left w:w="108" w:type="dxa"/>
                  <w:bottom w:w="0" w:type="dxa"/>
                  <w:right w:w="108" w:type="dxa"/>
                </w:tblCellMar>
                <w:tblLook w:val="05E0"/>
              </w:tblPrEx>
              <w:trPr>
                <w:jc w:val="center"/>
              </w:trPr>
              <w:tc>
                <w:tcPr>
                  <w:gridSpan w:val="4"/>
                  <w:shd w:val="clear" w:color="auto" w:fill="CBD2E9"/>
                  <w:noWrap w:val="0"/>
                  <w:tcMar>
                    <w:top w:w="5" w:type="dxa"/>
                    <w:left w:w="113" w:type="dxa"/>
                    <w:bottom w:w="5" w:type="dxa"/>
                    <w:right w:w="113" w:type="dxa"/>
                  </w:tcMar>
                  <w:vAlign w:val="center"/>
                </w:tcPr>
                <w:p>
                  <w:pPr>
                    <w:jc w:val="left"/>
                    <w:rPr>
                      <w:rFonts w:ascii="Arial" w:eastAsia="Arial" w:hAnsi="Arial" w:cs="Arial"/>
                      <w:b/>
                      <w:bCs/>
                      <w:i w:val="0"/>
                      <w:iCs w:val="0"/>
                      <w:smallCaps/>
                      <w:color w:val="000000"/>
                      <w:sz w:val="20"/>
                      <w:szCs w:val="20"/>
                    </w:rPr>
                  </w:pPr>
                  <w:r>
                    <w:rPr>
                      <w:rFonts w:ascii="Arial" w:eastAsia="Arial" w:hAnsi="Arial" w:cs="Arial"/>
                      <w:b/>
                      <w:bCs/>
                      <w:i w:val="0"/>
                      <w:iCs w:val="0"/>
                      <w:smallCaps/>
                      <w:color w:val="000000"/>
                      <w:sz w:val="20"/>
                      <w:szCs w:val="20"/>
                    </w:rPr>
                    <w:t>50% of Company Stock to Charit Trust</w:t>
                  </w:r>
                </w:p>
              </w:tc>
            </w:tr>
            <w:tr>
              <w:tblPrEx>
                <w:tblW w:w="5000" w:type="pct"/>
                <w:jc w:val="center"/>
                <w:tblCellMar>
                  <w:top w:w="0" w:type="dxa"/>
                  <w:left w:w="108" w:type="dxa"/>
                  <w:bottom w:w="0" w:type="dxa"/>
                  <w:right w:w="108" w:type="dxa"/>
                </w:tblCellMar>
                <w:tblLook w:val="05E0"/>
              </w:tblPrEx>
              <w:trPr>
                <w:jc w:val="center"/>
              </w:trPr>
              <w:tc>
                <w:tcPr>
                  <w:tcW w:w="1250" w:type="pct"/>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Start Date:</w:t>
                  </w:r>
                </w:p>
              </w:tc>
              <w:tc>
                <w:tcPr>
                  <w:tcW w:w="366" w:type="dxa"/>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1250" w:type="pct"/>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1/1/2019</w:t>
                  </w:r>
                </w:p>
              </w:tc>
              <w:tc>
                <w:tcPr>
                  <w:tcW w:w="2500" w:type="pct"/>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r>
            <w:tr>
              <w:tblPrEx>
                <w:tblW w:w="5000" w:type="pct"/>
                <w:jc w:val="center"/>
                <w:tblCellMar>
                  <w:top w:w="0" w:type="dxa"/>
                  <w:left w:w="108" w:type="dxa"/>
                  <w:bottom w:w="0" w:type="dxa"/>
                  <w:right w:w="108" w:type="dxa"/>
                </w:tblCellMar>
                <w:tblLook w:val="05E0"/>
              </w:tblPrEx>
              <w:trPr>
                <w:jc w:val="center"/>
              </w:trPr>
              <w:tc>
                <w:tcPr>
                  <w:tcW w:w="1250" w:type="pct"/>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Grantor:</w:t>
                  </w:r>
                </w:p>
              </w:tc>
              <w:tc>
                <w:tcPr>
                  <w:tcW w:w="366" w:type="dxa"/>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1250" w:type="pct"/>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Jerry and Ruth (Joint/ROS)</w:t>
                  </w:r>
                </w:p>
              </w:tc>
              <w:tc>
                <w:tcPr>
                  <w:tcW w:w="2500" w:type="pct"/>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r>
            <w:tr>
              <w:tblPrEx>
                <w:tblW w:w="5000" w:type="pct"/>
                <w:jc w:val="center"/>
                <w:tblCellMar>
                  <w:top w:w="0" w:type="dxa"/>
                  <w:left w:w="108" w:type="dxa"/>
                  <w:bottom w:w="0" w:type="dxa"/>
                  <w:right w:w="108" w:type="dxa"/>
                </w:tblCellMar>
                <w:tblLook w:val="05E0"/>
              </w:tblPrEx>
              <w:trPr>
                <w:jc w:val="center"/>
              </w:trPr>
              <w:tc>
                <w:tcPr>
                  <w:tcW w:w="1250" w:type="pct"/>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Term Based on the Life of:</w:t>
                  </w:r>
                </w:p>
              </w:tc>
              <w:tc>
                <w:tcPr>
                  <w:tcW w:w="366" w:type="dxa"/>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1250" w:type="pct"/>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Jerry and Ruth Stein</w:t>
                  </w:r>
                </w:p>
              </w:tc>
              <w:tc>
                <w:tcPr>
                  <w:tcW w:w="2500" w:type="pct"/>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r>
            <w:tr>
              <w:tblPrEx>
                <w:tblW w:w="5000" w:type="pct"/>
                <w:jc w:val="center"/>
                <w:tblCellMar>
                  <w:top w:w="0" w:type="dxa"/>
                  <w:left w:w="108" w:type="dxa"/>
                  <w:bottom w:w="0" w:type="dxa"/>
                  <w:right w:w="108" w:type="dxa"/>
                </w:tblCellMar>
                <w:tblLook w:val="05E0"/>
              </w:tblPrEx>
              <w:trPr>
                <w:jc w:val="center"/>
              </w:trPr>
              <w:tc>
                <w:tcPr>
                  <w:tcW w:w="1250" w:type="pct"/>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Cash Payment Type:</w:t>
                  </w:r>
                </w:p>
              </w:tc>
              <w:tc>
                <w:tcPr>
                  <w:tcW w:w="366" w:type="dxa"/>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1250" w:type="pct"/>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Unitrust</w:t>
                  </w:r>
                </w:p>
              </w:tc>
              <w:tc>
                <w:tcPr>
                  <w:tcW w:w="2500" w:type="pct"/>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r>
            <w:tr>
              <w:tblPrEx>
                <w:tblW w:w="5000" w:type="pct"/>
                <w:jc w:val="center"/>
                <w:tblCellMar>
                  <w:top w:w="0" w:type="dxa"/>
                  <w:left w:w="108" w:type="dxa"/>
                  <w:bottom w:w="0" w:type="dxa"/>
                  <w:right w:w="108" w:type="dxa"/>
                </w:tblCellMar>
                <w:tblLook w:val="05E0"/>
              </w:tblPrEx>
              <w:trPr>
                <w:jc w:val="center"/>
              </w:trPr>
              <w:tc>
                <w:tcPr>
                  <w:tcW w:w="1250" w:type="pct"/>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Payment Rate:</w:t>
                  </w:r>
                </w:p>
              </w:tc>
              <w:tc>
                <w:tcPr>
                  <w:tcW w:w="366" w:type="dxa"/>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1250" w:type="pct"/>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7.0%</w:t>
                  </w:r>
                </w:p>
              </w:tc>
              <w:tc>
                <w:tcPr>
                  <w:tcW w:w="2500" w:type="pct"/>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r>
            <w:tr>
              <w:tblPrEx>
                <w:tblW w:w="5000" w:type="pct"/>
                <w:jc w:val="center"/>
                <w:tblCellMar>
                  <w:top w:w="0" w:type="dxa"/>
                  <w:left w:w="108" w:type="dxa"/>
                  <w:bottom w:w="0" w:type="dxa"/>
                  <w:right w:w="108" w:type="dxa"/>
                </w:tblCellMar>
                <w:tblLook w:val="05E0"/>
              </w:tblPrEx>
              <w:trPr>
                <w:jc w:val="center"/>
              </w:trPr>
              <w:tc>
                <w:tcPr>
                  <w:tcW w:w="1250" w:type="pct"/>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IRC Rate:</w:t>
                  </w:r>
                </w:p>
              </w:tc>
              <w:tc>
                <w:tcPr>
                  <w:tcW w:w="366" w:type="dxa"/>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c>
                <w:tcPr>
                  <w:tcW w:w="1250" w:type="pct"/>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2.0%</w:t>
                  </w:r>
                </w:p>
              </w:tc>
              <w:tc>
                <w:tcPr>
                  <w:tcW w:w="2500" w:type="pct"/>
                  <w:noWrap w:val="0"/>
                  <w:tcMar>
                    <w:top w:w="5" w:type="dxa"/>
                    <w:left w:w="113" w:type="dxa"/>
                    <w:bottom w:w="5" w:type="dxa"/>
                    <w:right w:w="113" w:type="dxa"/>
                  </w:tcMar>
                  <w:vAlign w:val="center"/>
                </w:tcPr>
                <w:p>
                  <w:pPr>
                    <w:jc w:val="left"/>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r>
            <w:tr>
              <w:tblPrEx>
                <w:tblW w:w="5000" w:type="pct"/>
                <w:jc w:val="center"/>
                <w:tblCellMar>
                  <w:top w:w="0" w:type="dxa"/>
                  <w:left w:w="108" w:type="dxa"/>
                  <w:bottom w:w="0" w:type="dxa"/>
                  <w:right w:w="108" w:type="dxa"/>
                </w:tblCellMar>
                <w:tblLook w:val="05E0"/>
              </w:tblPrEx>
              <w:trPr>
                <w:jc w:val="center"/>
              </w:trPr>
              <w:tc>
                <w:tcPr>
                  <w:gridSpan w:val="4"/>
                  <w:noWrap w:val="0"/>
                  <w:tcMar>
                    <w:top w:w="5" w:type="dxa"/>
                    <w:left w:w="113" w:type="dxa"/>
                    <w:bottom w:w="5" w:type="dxa"/>
                    <w:right w:w="113" w:type="dxa"/>
                  </w:tcMar>
                  <w:vAlign w:val="center"/>
                </w:tcPr>
                <w:p>
                  <w:pPr>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w:t>
                  </w:r>
                </w:p>
              </w:tc>
            </w:tr>
          </w:tbl>
          <w:p>
            <w:pPr>
              <w:rPr>
                <w:rFonts w:ascii="Arial" w:eastAsia="Arial" w:hAnsi="Arial" w:cs="Arial"/>
                <w:b w:val="0"/>
                <w:bCs w:val="0"/>
                <w:i w:val="0"/>
                <w:iCs w:val="0"/>
                <w:smallCaps w:val="0"/>
                <w:color w:val="000000"/>
                <w:sz w:val="20"/>
                <w:szCs w:val="20"/>
              </w:rPr>
            </w:pPr>
          </w:p>
        </w:tc>
      </w:tr>
    </w:tbl>
    <w:p>
      <w:pPr>
        <w:rPr>
          <w:vanish/>
        </w:rPr>
      </w:pPr>
    </w:p>
    <w:tbl>
      <w:tblPr>
        <w:tblStyle w:val="tableMsoTableGrid"/>
        <w:tblW w:w="5000" w:type="pct"/>
        <w:jc w:val="center"/>
        <w:tblInd w:w="113" w:type="dxa"/>
        <w:tblCellMar>
          <w:top w:w="0" w:type="dxa"/>
          <w:left w:w="108" w:type="dxa"/>
          <w:bottom w:w="0" w:type="dxa"/>
          <w:right w:w="108" w:type="dxa"/>
        </w:tblCellMar>
        <w:tblLook w:val="05E0"/>
      </w:tblPr>
      <w:tblGrid>
        <w:gridCol w:w="753"/>
        <w:gridCol w:w="772"/>
        <w:gridCol w:w="3386"/>
        <w:gridCol w:w="1672"/>
        <w:gridCol w:w="2496"/>
        <w:gridCol w:w="2382"/>
        <w:gridCol w:w="2681"/>
      </w:tblGrid>
      <w:tr>
        <w:tblPrEx>
          <w:tblW w:w="5000" w:type="pct"/>
          <w:jc w:val="center"/>
          <w:tblInd w:w="113" w:type="dxa"/>
          <w:tblCellMar>
            <w:top w:w="0" w:type="dxa"/>
            <w:left w:w="108" w:type="dxa"/>
            <w:bottom w:w="0" w:type="dxa"/>
            <w:right w:w="108" w:type="dxa"/>
          </w:tblCellMar>
          <w:tblLook w:val="05E0"/>
        </w:tblPrEx>
        <w:trPr>
          <w:tblHeader/>
          <w:jc w:val="center"/>
        </w:trPr>
        <w:tc>
          <w:tcPr>
            <w:tcBorders>
              <w:bottom w:val="single" w:sz="6" w:space="0" w:color="000000"/>
            </w:tcBorders>
            <w:noWrap w:val="0"/>
            <w:tcMar>
              <w:top w:w="5" w:type="dxa"/>
              <w:left w:w="113" w:type="dxa"/>
              <w:bottom w:w="8" w:type="dxa"/>
              <w:right w:w="113" w:type="dxa"/>
            </w:tcMar>
            <w:vAlign w:val="bottom"/>
          </w:tcPr>
          <w:p>
            <w:pPr>
              <w:jc w:val="right"/>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Year</w:t>
            </w:r>
          </w:p>
        </w:tc>
        <w:tc>
          <w:tcPr>
            <w:tcBorders>
              <w:bottom w:val="single" w:sz="6" w:space="0" w:color="000000"/>
            </w:tcBorders>
            <w:noWrap w:val="0"/>
            <w:tcMar>
              <w:top w:w="5" w:type="dxa"/>
              <w:left w:w="113" w:type="dxa"/>
              <w:bottom w:w="8" w:type="dxa"/>
              <w:right w:w="113" w:type="dxa"/>
            </w:tcMar>
            <w:vAlign w:val="bottom"/>
          </w:tcPr>
          <w:p>
            <w:pPr>
              <w:jc w:val="right"/>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Age</w:t>
            </w:r>
          </w:p>
        </w:tc>
        <w:tc>
          <w:tcPr>
            <w:tcBorders>
              <w:left w:val="single" w:sz="6" w:space="0" w:color="000000"/>
              <w:bottom w:val="single" w:sz="6" w:space="0" w:color="000000"/>
            </w:tcBorders>
            <w:noWrap w:val="0"/>
            <w:tcMar>
              <w:top w:w="5" w:type="dxa"/>
              <w:left w:w="116" w:type="dxa"/>
              <w:bottom w:w="8" w:type="dxa"/>
              <w:right w:w="113" w:type="dxa"/>
            </w:tcMar>
            <w:vAlign w:val="bottom"/>
          </w:tcPr>
          <w:p>
            <w:pPr>
              <w:jc w:val="right"/>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Beginning</w:t>
            </w:r>
            <w:r>
              <w:rPr>
                <w:rFonts w:ascii="Arial" w:eastAsia="Arial" w:hAnsi="Arial" w:cs="Arial"/>
                <w:b/>
                <w:bCs/>
                <w:i w:val="0"/>
                <w:iCs w:val="0"/>
                <w:smallCaps w:val="0"/>
                <w:color w:val="000000"/>
                <w:sz w:val="20"/>
                <w:szCs w:val="20"/>
              </w:rPr>
              <w:br/>
            </w:r>
            <w:r>
              <w:rPr>
                <w:rFonts w:ascii="Arial" w:eastAsia="Arial" w:hAnsi="Arial" w:cs="Arial"/>
                <w:b/>
                <w:bCs/>
                <w:i w:val="0"/>
                <w:iCs w:val="0"/>
                <w:smallCaps w:val="0"/>
                <w:color w:val="000000"/>
                <w:sz w:val="20"/>
                <w:szCs w:val="20"/>
              </w:rPr>
              <w:t>of Year</w:t>
            </w:r>
            <w:r>
              <w:rPr>
                <w:rFonts w:ascii="Arial" w:eastAsia="Arial" w:hAnsi="Arial" w:cs="Arial"/>
                <w:b/>
                <w:bCs/>
                <w:i w:val="0"/>
                <w:iCs w:val="0"/>
                <w:smallCaps w:val="0"/>
                <w:color w:val="000000"/>
                <w:sz w:val="20"/>
                <w:szCs w:val="20"/>
              </w:rPr>
              <w:br/>
            </w:r>
            <w:r>
              <w:rPr>
                <w:rFonts w:ascii="Arial" w:eastAsia="Arial" w:hAnsi="Arial" w:cs="Arial"/>
                <w:b/>
                <w:bCs/>
                <w:i w:val="0"/>
                <w:iCs w:val="0"/>
                <w:smallCaps w:val="0"/>
                <w:color w:val="000000"/>
                <w:sz w:val="20"/>
                <w:szCs w:val="20"/>
              </w:rPr>
              <w:t>Balance</w:t>
            </w:r>
          </w:p>
        </w:tc>
        <w:tc>
          <w:tcPr>
            <w:tcBorders>
              <w:bottom w:val="single" w:sz="6" w:space="0" w:color="000000"/>
            </w:tcBorders>
            <w:noWrap w:val="0"/>
            <w:tcMar>
              <w:top w:w="5" w:type="dxa"/>
              <w:left w:w="113" w:type="dxa"/>
              <w:bottom w:w="8" w:type="dxa"/>
              <w:right w:w="113" w:type="dxa"/>
            </w:tcMar>
            <w:vAlign w:val="bottom"/>
          </w:tcPr>
          <w:p>
            <w:pPr>
              <w:jc w:val="right"/>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Transfers</w:t>
            </w:r>
            <w:r>
              <w:rPr>
                <w:rFonts w:ascii="Arial" w:eastAsia="Arial" w:hAnsi="Arial" w:cs="Arial"/>
                <w:b/>
                <w:bCs/>
                <w:i w:val="0"/>
                <w:iCs w:val="0"/>
                <w:smallCaps w:val="0"/>
                <w:color w:val="000000"/>
                <w:sz w:val="20"/>
                <w:szCs w:val="20"/>
              </w:rPr>
              <w:br/>
            </w:r>
            <w:r>
              <w:rPr>
                <w:rFonts w:ascii="Arial" w:eastAsia="Arial" w:hAnsi="Arial" w:cs="Arial"/>
                <w:b/>
                <w:bCs/>
                <w:i w:val="0"/>
                <w:iCs w:val="0"/>
                <w:smallCaps w:val="0"/>
                <w:color w:val="000000"/>
                <w:sz w:val="20"/>
                <w:szCs w:val="20"/>
              </w:rPr>
              <w:t>In</w:t>
            </w:r>
          </w:p>
        </w:tc>
        <w:tc>
          <w:tcPr>
            <w:tcBorders>
              <w:bottom w:val="single" w:sz="6" w:space="0" w:color="000000"/>
            </w:tcBorders>
            <w:noWrap w:val="0"/>
            <w:tcMar>
              <w:top w:w="5" w:type="dxa"/>
              <w:left w:w="113" w:type="dxa"/>
              <w:bottom w:w="8" w:type="dxa"/>
              <w:right w:w="113" w:type="dxa"/>
            </w:tcMar>
            <w:vAlign w:val="bottom"/>
          </w:tcPr>
          <w:p>
            <w:pPr>
              <w:jc w:val="right"/>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Growth and</w:t>
            </w:r>
            <w:r>
              <w:rPr>
                <w:rFonts w:ascii="Arial" w:eastAsia="Arial" w:hAnsi="Arial" w:cs="Arial"/>
                <w:b/>
                <w:bCs/>
                <w:i w:val="0"/>
                <w:iCs w:val="0"/>
                <w:smallCaps w:val="0"/>
                <w:color w:val="000000"/>
                <w:sz w:val="20"/>
                <w:szCs w:val="20"/>
              </w:rPr>
              <w:br/>
            </w:r>
            <w:r>
              <w:rPr>
                <w:rFonts w:ascii="Arial" w:eastAsia="Arial" w:hAnsi="Arial" w:cs="Arial"/>
                <w:b/>
                <w:bCs/>
                <w:i w:val="0"/>
                <w:iCs w:val="0"/>
                <w:smallCaps w:val="0"/>
                <w:color w:val="000000"/>
                <w:sz w:val="20"/>
                <w:szCs w:val="20"/>
              </w:rPr>
              <w:t>Income</w:t>
            </w:r>
          </w:p>
        </w:tc>
        <w:tc>
          <w:tcPr>
            <w:tcBorders>
              <w:bottom w:val="single" w:sz="6" w:space="0" w:color="000000"/>
            </w:tcBorders>
            <w:noWrap w:val="0"/>
            <w:tcMar>
              <w:top w:w="5" w:type="dxa"/>
              <w:left w:w="113" w:type="dxa"/>
              <w:bottom w:w="8" w:type="dxa"/>
              <w:right w:w="113" w:type="dxa"/>
            </w:tcMar>
            <w:vAlign w:val="bottom"/>
          </w:tcPr>
          <w:p>
            <w:pPr>
              <w:jc w:val="right"/>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Total</w:t>
            </w:r>
            <w:r>
              <w:rPr>
                <w:rFonts w:ascii="Arial" w:eastAsia="Arial" w:hAnsi="Arial" w:cs="Arial"/>
                <w:b/>
                <w:bCs/>
                <w:i w:val="0"/>
                <w:iCs w:val="0"/>
                <w:smallCaps w:val="0"/>
                <w:color w:val="000000"/>
                <w:sz w:val="20"/>
                <w:szCs w:val="20"/>
              </w:rPr>
              <w:br/>
            </w:r>
            <w:r>
              <w:rPr>
                <w:rFonts w:ascii="Arial" w:eastAsia="Arial" w:hAnsi="Arial" w:cs="Arial"/>
                <w:b/>
                <w:bCs/>
                <w:i w:val="0"/>
                <w:iCs w:val="0"/>
                <w:smallCaps w:val="0"/>
                <w:color w:val="000000"/>
                <w:sz w:val="20"/>
                <w:szCs w:val="20"/>
              </w:rPr>
              <w:t>Distributions</w:t>
            </w:r>
          </w:p>
        </w:tc>
        <w:tc>
          <w:tcPr>
            <w:tcBorders>
              <w:bottom w:val="single" w:sz="6" w:space="0" w:color="000000"/>
            </w:tcBorders>
            <w:noWrap w:val="0"/>
            <w:tcMar>
              <w:top w:w="5" w:type="dxa"/>
              <w:left w:w="113" w:type="dxa"/>
              <w:bottom w:w="8" w:type="dxa"/>
              <w:right w:w="113" w:type="dxa"/>
            </w:tcMar>
            <w:vAlign w:val="bottom"/>
          </w:tcPr>
          <w:p>
            <w:pPr>
              <w:jc w:val="right"/>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End of</w:t>
            </w:r>
            <w:r>
              <w:rPr>
                <w:rFonts w:ascii="Arial" w:eastAsia="Arial" w:hAnsi="Arial" w:cs="Arial"/>
                <w:b/>
                <w:bCs/>
                <w:i w:val="0"/>
                <w:iCs w:val="0"/>
                <w:smallCaps w:val="0"/>
                <w:color w:val="000000"/>
                <w:sz w:val="20"/>
                <w:szCs w:val="20"/>
              </w:rPr>
              <w:br/>
            </w:r>
            <w:r>
              <w:rPr>
                <w:rFonts w:ascii="Arial" w:eastAsia="Arial" w:hAnsi="Arial" w:cs="Arial"/>
                <w:b/>
                <w:bCs/>
                <w:i w:val="0"/>
                <w:iCs w:val="0"/>
                <w:smallCaps w:val="0"/>
                <w:color w:val="000000"/>
                <w:sz w:val="20"/>
                <w:szCs w:val="20"/>
              </w:rPr>
              <w:t>Year</w:t>
            </w:r>
            <w:r>
              <w:rPr>
                <w:rFonts w:ascii="Arial" w:eastAsia="Arial" w:hAnsi="Arial" w:cs="Arial"/>
                <w:b/>
                <w:bCs/>
                <w:i w:val="0"/>
                <w:iCs w:val="0"/>
                <w:smallCaps w:val="0"/>
                <w:color w:val="000000"/>
                <w:sz w:val="20"/>
                <w:szCs w:val="20"/>
              </w:rPr>
              <w:br/>
            </w:r>
            <w:r>
              <w:rPr>
                <w:rFonts w:ascii="Arial" w:eastAsia="Arial" w:hAnsi="Arial" w:cs="Arial"/>
                <w:b/>
                <w:bCs/>
                <w:i w:val="0"/>
                <w:iCs w:val="0"/>
                <w:smallCaps w:val="0"/>
                <w:color w:val="000000"/>
                <w:sz w:val="20"/>
                <w:szCs w:val="20"/>
              </w:rPr>
              <w:t>Balance</w:t>
            </w:r>
          </w:p>
        </w:tc>
      </w:tr>
      <w:tr>
        <w:tblPrEx>
          <w:tblW w:w="5000" w:type="pct"/>
          <w:jc w:val="center"/>
          <w:tblInd w:w="113" w:type="dxa"/>
          <w:tblCellMar>
            <w:top w:w="0" w:type="dxa"/>
            <w:left w:w="108" w:type="dxa"/>
            <w:bottom w:w="0" w:type="dxa"/>
            <w:right w:w="108" w:type="dxa"/>
          </w:tblCellMar>
          <w:tblLook w:val="05E0"/>
        </w:tblPrEx>
        <w:trPr>
          <w:jc w:val="center"/>
        </w:trPr>
        <w:tc>
          <w:tcPr>
            <w:shd w:val="clear" w:color="auto" w:fill="DDE2F3"/>
            <w:noWrap w:val="0"/>
            <w:tcMar>
              <w:top w:w="5" w:type="dxa"/>
              <w:left w:w="113" w:type="dxa"/>
              <w:bottom w:w="5" w:type="dxa"/>
              <w:right w:w="113" w:type="dxa"/>
            </w:tcMar>
            <w:vAlign w:val="center"/>
          </w:tcPr>
          <w:p>
            <w:pPr>
              <w:jc w:val="right"/>
              <w:rPr>
                <w:rFonts w:ascii="Arial" w:eastAsia="Arial" w:hAnsi="Arial" w:cs="Arial"/>
                <w:b/>
                <w:bCs/>
                <w:i w:val="0"/>
                <w:iCs w:val="0"/>
                <w:smallCaps w:val="0"/>
                <w:color w:val="000000"/>
                <w:sz w:val="18"/>
                <w:szCs w:val="18"/>
              </w:rPr>
            </w:pPr>
            <w:r>
              <w:rPr>
                <w:rFonts w:ascii="Arial" w:eastAsia="Arial" w:hAnsi="Arial" w:cs="Arial"/>
                <w:b/>
                <w:bCs/>
                <w:i w:val="0"/>
                <w:iCs w:val="0"/>
                <w:smallCaps w:val="0"/>
                <w:color w:val="000000"/>
                <w:sz w:val="18"/>
                <w:szCs w:val="18"/>
              </w:rPr>
              <w:t>2019</w:t>
            </w:r>
          </w:p>
        </w:tc>
        <w:tc>
          <w:tcPr>
            <w:shd w:val="clear" w:color="auto" w:fill="DDE2F3"/>
            <w:noWrap w:val="0"/>
            <w:tcMar>
              <w:top w:w="5" w:type="dxa"/>
              <w:left w:w="113" w:type="dxa"/>
              <w:bottom w:w="5" w:type="dxa"/>
              <w:right w:w="113" w:type="dxa"/>
            </w:tcMar>
            <w:vAlign w:val="center"/>
          </w:tcPr>
          <w:p>
            <w:pPr>
              <w:jc w:val="right"/>
              <w:rPr>
                <w:rFonts w:ascii="Arial" w:eastAsia="Arial" w:hAnsi="Arial" w:cs="Arial"/>
                <w:b/>
                <w:bCs/>
                <w:i w:val="0"/>
                <w:iCs w:val="0"/>
                <w:smallCaps w:val="0"/>
                <w:color w:val="000000"/>
                <w:sz w:val="18"/>
                <w:szCs w:val="18"/>
              </w:rPr>
            </w:pPr>
            <w:r>
              <w:rPr>
                <w:rFonts w:ascii="Arial" w:eastAsia="Arial" w:hAnsi="Arial" w:cs="Arial"/>
                <w:b/>
                <w:bCs/>
                <w:i w:val="0"/>
                <w:iCs w:val="0"/>
                <w:smallCaps w:val="0"/>
                <w:color w:val="000000"/>
                <w:sz w:val="18"/>
                <w:szCs w:val="18"/>
              </w:rPr>
              <w:t>70/69</w:t>
            </w:r>
          </w:p>
        </w:tc>
        <w:tc>
          <w:tcPr>
            <w:tcBorders>
              <w:left w:val="single" w:sz="6" w:space="0" w:color="000000"/>
            </w:tcBorders>
            <w:shd w:val="clear" w:color="auto" w:fill="DDE2F3"/>
            <w:noWrap w:val="0"/>
            <w:tcMar>
              <w:top w:w="5" w:type="dxa"/>
              <w:left w:w="116" w:type="dxa"/>
              <w:bottom w:w="5" w:type="dxa"/>
              <w:right w:w="113" w:type="dxa"/>
            </w:tcMar>
            <w:vAlign w:val="center"/>
          </w:tcPr>
          <w:p>
            <w:pPr>
              <w:jc w:val="right"/>
              <w:rPr>
                <w:rFonts w:ascii="Arial" w:eastAsia="Arial" w:hAnsi="Arial" w:cs="Arial"/>
                <w:b/>
                <w:bCs/>
                <w:i w:val="0"/>
                <w:iCs w:val="0"/>
                <w:smallCaps w:val="0"/>
                <w:color w:val="000000"/>
                <w:sz w:val="18"/>
                <w:szCs w:val="18"/>
              </w:rPr>
            </w:pPr>
            <w:r>
              <w:rPr>
                <w:rFonts w:ascii="Arial" w:eastAsia="Arial" w:hAnsi="Arial" w:cs="Arial"/>
                <w:b/>
                <w:bCs/>
                <w:i w:val="0"/>
                <w:iCs w:val="0"/>
                <w:smallCaps w:val="0"/>
                <w:color w:val="000000"/>
                <w:sz w:val="18"/>
                <w:szCs w:val="18"/>
              </w:rPr>
              <w:t>$0</w:t>
            </w:r>
          </w:p>
        </w:tc>
        <w:tc>
          <w:tcPr>
            <w:shd w:val="clear" w:color="auto" w:fill="DDE2F3"/>
            <w:noWrap w:val="0"/>
            <w:tcMar>
              <w:top w:w="5" w:type="dxa"/>
              <w:left w:w="113" w:type="dxa"/>
              <w:bottom w:w="5" w:type="dxa"/>
              <w:right w:w="113" w:type="dxa"/>
            </w:tcMar>
            <w:vAlign w:val="center"/>
          </w:tcPr>
          <w:p>
            <w:pPr>
              <w:jc w:val="right"/>
              <w:rPr>
                <w:rFonts w:ascii="Arial" w:eastAsia="Arial" w:hAnsi="Arial" w:cs="Arial"/>
                <w:b/>
                <w:bCs/>
                <w:i w:val="0"/>
                <w:iCs w:val="0"/>
                <w:smallCaps w:val="0"/>
                <w:color w:val="000000"/>
                <w:sz w:val="18"/>
                <w:szCs w:val="18"/>
              </w:rPr>
            </w:pPr>
            <w:r>
              <w:rPr>
                <w:rFonts w:ascii="Arial" w:eastAsia="Arial" w:hAnsi="Arial" w:cs="Arial"/>
                <w:b/>
                <w:bCs/>
                <w:i w:val="0"/>
                <w:iCs w:val="0"/>
                <w:smallCaps w:val="0"/>
                <w:color w:val="000000"/>
                <w:sz w:val="18"/>
                <w:szCs w:val="18"/>
              </w:rPr>
              <w:t>$3,412,280</w:t>
            </w:r>
          </w:p>
        </w:tc>
        <w:tc>
          <w:tcPr>
            <w:shd w:val="clear" w:color="auto" w:fill="DDE2F3"/>
            <w:noWrap w:val="0"/>
            <w:tcMar>
              <w:top w:w="5" w:type="dxa"/>
              <w:left w:w="113" w:type="dxa"/>
              <w:bottom w:w="5" w:type="dxa"/>
              <w:right w:w="113" w:type="dxa"/>
            </w:tcMar>
            <w:vAlign w:val="center"/>
          </w:tcPr>
          <w:p>
            <w:pPr>
              <w:jc w:val="right"/>
              <w:rPr>
                <w:rFonts w:ascii="Arial" w:eastAsia="Arial" w:hAnsi="Arial" w:cs="Arial"/>
                <w:b/>
                <w:bCs/>
                <w:i w:val="0"/>
                <w:iCs w:val="0"/>
                <w:smallCaps w:val="0"/>
                <w:color w:val="000000"/>
                <w:sz w:val="18"/>
                <w:szCs w:val="18"/>
              </w:rPr>
            </w:pPr>
            <w:r>
              <w:rPr>
                <w:rFonts w:ascii="Arial" w:eastAsia="Arial" w:hAnsi="Arial" w:cs="Arial"/>
                <w:b/>
                <w:bCs/>
                <w:i w:val="0"/>
                <w:iCs w:val="0"/>
                <w:smallCaps w:val="0"/>
                <w:color w:val="000000"/>
                <w:sz w:val="18"/>
                <w:szCs w:val="18"/>
              </w:rPr>
              <w:t>$301,646</w:t>
            </w:r>
          </w:p>
        </w:tc>
        <w:tc>
          <w:tcPr>
            <w:shd w:val="clear" w:color="auto" w:fill="DDE2F3"/>
            <w:noWrap w:val="0"/>
            <w:tcMar>
              <w:top w:w="5" w:type="dxa"/>
              <w:left w:w="113" w:type="dxa"/>
              <w:bottom w:w="5" w:type="dxa"/>
              <w:right w:w="113" w:type="dxa"/>
            </w:tcMar>
            <w:vAlign w:val="center"/>
          </w:tcPr>
          <w:p>
            <w:pPr>
              <w:jc w:val="right"/>
              <w:rPr>
                <w:rFonts w:ascii="Arial" w:eastAsia="Arial" w:hAnsi="Arial" w:cs="Arial"/>
                <w:b/>
                <w:bCs/>
                <w:i w:val="0"/>
                <w:iCs w:val="0"/>
                <w:smallCaps w:val="0"/>
                <w:color w:val="000000"/>
                <w:sz w:val="18"/>
                <w:szCs w:val="18"/>
              </w:rPr>
            </w:pPr>
            <w:r>
              <w:rPr>
                <w:rFonts w:ascii="Arial" w:eastAsia="Arial" w:hAnsi="Arial" w:cs="Arial"/>
                <w:b/>
                <w:bCs/>
                <w:i w:val="0"/>
                <w:iCs w:val="0"/>
                <w:smallCaps w:val="0"/>
                <w:color w:val="000000"/>
                <w:sz w:val="18"/>
                <w:szCs w:val="18"/>
              </w:rPr>
              <w:t>$238,860</w:t>
            </w:r>
          </w:p>
        </w:tc>
        <w:tc>
          <w:tcPr>
            <w:shd w:val="clear" w:color="auto" w:fill="DDE2F3"/>
            <w:noWrap w:val="0"/>
            <w:tcMar>
              <w:top w:w="5" w:type="dxa"/>
              <w:left w:w="113" w:type="dxa"/>
              <w:bottom w:w="5" w:type="dxa"/>
              <w:right w:w="113" w:type="dxa"/>
            </w:tcMar>
            <w:vAlign w:val="center"/>
          </w:tcPr>
          <w:p>
            <w:pPr>
              <w:jc w:val="right"/>
              <w:rPr>
                <w:rFonts w:ascii="Arial" w:eastAsia="Arial" w:hAnsi="Arial" w:cs="Arial"/>
                <w:b/>
                <w:bCs/>
                <w:i w:val="0"/>
                <w:iCs w:val="0"/>
                <w:smallCaps w:val="0"/>
                <w:color w:val="000000"/>
                <w:sz w:val="18"/>
                <w:szCs w:val="18"/>
              </w:rPr>
            </w:pPr>
            <w:r>
              <w:rPr>
                <w:rFonts w:ascii="Arial" w:eastAsia="Arial" w:hAnsi="Arial" w:cs="Arial"/>
                <w:b/>
                <w:bCs/>
                <w:i w:val="0"/>
                <w:iCs w:val="0"/>
                <w:smallCaps w:val="0"/>
                <w:color w:val="000000"/>
                <w:sz w:val="18"/>
                <w:szCs w:val="18"/>
              </w:rPr>
              <w:t>$3,475,066</w:t>
            </w:r>
          </w:p>
        </w:tc>
      </w:tr>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2020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71/70</w:t>
            </w:r>
          </w:p>
        </w:tc>
        <w:tc>
          <w:tcPr>
            <w:tcBorders>
              <w:left w:val="single" w:sz="6" w:space="0" w:color="000000"/>
            </w:tcBorders>
            <w:noWrap w:val="0"/>
            <w:tcMar>
              <w:top w:w="5" w:type="dxa"/>
              <w:left w:w="116"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3,475,066</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307,196</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243,255</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3,539,007</w:t>
            </w:r>
          </w:p>
        </w:tc>
      </w:tr>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2021</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72/71</w:t>
            </w:r>
          </w:p>
        </w:tc>
        <w:tc>
          <w:tcPr>
            <w:tcBorders>
              <w:left w:val="single" w:sz="6" w:space="0" w:color="000000"/>
            </w:tcBorders>
            <w:noWrap w:val="0"/>
            <w:tcMar>
              <w:top w:w="5" w:type="dxa"/>
              <w:left w:w="116"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3,539,007</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312,848</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247,730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3,604,125</w:t>
            </w:r>
          </w:p>
        </w:tc>
      </w:tr>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2022</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73/72</w:t>
            </w:r>
          </w:p>
        </w:tc>
        <w:tc>
          <w:tcPr>
            <w:tcBorders>
              <w:left w:val="single" w:sz="6" w:space="0" w:color="000000"/>
            </w:tcBorders>
            <w:noWrap w:val="0"/>
            <w:tcMar>
              <w:top w:w="5" w:type="dxa"/>
              <w:left w:w="116"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3,604,125</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318,605</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252,289</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3,670,441</w:t>
            </w:r>
          </w:p>
        </w:tc>
      </w:tr>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2023</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74/73</w:t>
            </w:r>
          </w:p>
        </w:tc>
        <w:tc>
          <w:tcPr>
            <w:tcBorders>
              <w:left w:val="single" w:sz="6" w:space="0" w:color="000000"/>
            </w:tcBorders>
            <w:noWrap w:val="0"/>
            <w:tcMar>
              <w:top w:w="5" w:type="dxa"/>
              <w:left w:w="116"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3,670,441</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324,467</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256,931</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3,737,977</w:t>
            </w:r>
          </w:p>
        </w:tc>
      </w:tr>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2024</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75/74</w:t>
            </w:r>
          </w:p>
        </w:tc>
        <w:tc>
          <w:tcPr>
            <w:tcBorders>
              <w:left w:val="single" w:sz="6" w:space="0" w:color="000000"/>
            </w:tcBorders>
            <w:noWrap w:val="0"/>
            <w:tcMar>
              <w:top w:w="5" w:type="dxa"/>
              <w:left w:w="116"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3,737,977</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330,437</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261,658</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3,806,756</w:t>
            </w:r>
          </w:p>
        </w:tc>
      </w:tr>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2025</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76/75</w:t>
            </w:r>
          </w:p>
        </w:tc>
        <w:tc>
          <w:tcPr>
            <w:tcBorders>
              <w:left w:val="single" w:sz="6" w:space="0" w:color="000000"/>
            </w:tcBorders>
            <w:noWrap w:val="0"/>
            <w:tcMar>
              <w:top w:w="5" w:type="dxa"/>
              <w:left w:w="116"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3,806,756</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336,517</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266,473</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3,876,800</w:t>
            </w:r>
          </w:p>
        </w:tc>
      </w:tr>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2026</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77/76</w:t>
            </w:r>
          </w:p>
        </w:tc>
        <w:tc>
          <w:tcPr>
            <w:tcBorders>
              <w:left w:val="single" w:sz="6" w:space="0" w:color="000000"/>
            </w:tcBorders>
            <w:noWrap w:val="0"/>
            <w:tcMar>
              <w:top w:w="5" w:type="dxa"/>
              <w:left w:w="116"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3,876,800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342,709</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271,376</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3,948,133</w:t>
            </w:r>
          </w:p>
        </w:tc>
      </w:tr>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2027</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78/77</w:t>
            </w:r>
          </w:p>
        </w:tc>
        <w:tc>
          <w:tcPr>
            <w:tcBorders>
              <w:left w:val="single" w:sz="6" w:space="0" w:color="000000"/>
            </w:tcBorders>
            <w:noWrap w:val="0"/>
            <w:tcMar>
              <w:top w:w="5" w:type="dxa"/>
              <w:left w:w="116"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3,948,133</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349,015</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276,369</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4,020,779</w:t>
            </w:r>
          </w:p>
        </w:tc>
      </w:tr>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2028</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79/78</w:t>
            </w:r>
          </w:p>
        </w:tc>
        <w:tc>
          <w:tcPr>
            <w:tcBorders>
              <w:left w:val="single" w:sz="6" w:space="0" w:color="000000"/>
            </w:tcBorders>
            <w:noWrap w:val="0"/>
            <w:tcMar>
              <w:top w:w="5" w:type="dxa"/>
              <w:left w:w="116"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4,020,779</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355,436</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281,455</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4,094,760</w:t>
            </w:r>
          </w:p>
        </w:tc>
      </w:tr>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2029</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80/79</w:t>
            </w:r>
          </w:p>
        </w:tc>
        <w:tc>
          <w:tcPr>
            <w:tcBorders>
              <w:left w:val="single" w:sz="6" w:space="0" w:color="000000"/>
            </w:tcBorders>
            <w:noWrap w:val="0"/>
            <w:tcMar>
              <w:top w:w="5" w:type="dxa"/>
              <w:left w:w="116"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4,094,760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361,977</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286,633</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4,170,104</w:t>
            </w:r>
          </w:p>
        </w:tc>
      </w:tr>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2030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81/80</w:t>
            </w:r>
          </w:p>
        </w:tc>
        <w:tc>
          <w:tcPr>
            <w:tcBorders>
              <w:left w:val="single" w:sz="6" w:space="0" w:color="000000"/>
            </w:tcBorders>
            <w:noWrap w:val="0"/>
            <w:tcMar>
              <w:top w:w="5" w:type="dxa"/>
              <w:left w:w="116"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4,170,104</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368,637</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291,907</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4,246,834</w:t>
            </w:r>
          </w:p>
        </w:tc>
      </w:tr>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2031</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82/81</w:t>
            </w:r>
          </w:p>
        </w:tc>
        <w:tc>
          <w:tcPr>
            <w:tcBorders>
              <w:left w:val="single" w:sz="6" w:space="0" w:color="000000"/>
            </w:tcBorders>
            <w:noWrap w:val="0"/>
            <w:tcMar>
              <w:top w:w="5" w:type="dxa"/>
              <w:left w:w="116"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4,246,834</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375,420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297,278</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4,324,976</w:t>
            </w:r>
          </w:p>
        </w:tc>
      </w:tr>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2032</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83/82</w:t>
            </w:r>
          </w:p>
        </w:tc>
        <w:tc>
          <w:tcPr>
            <w:tcBorders>
              <w:left w:val="single" w:sz="6" w:space="0" w:color="000000"/>
            </w:tcBorders>
            <w:noWrap w:val="0"/>
            <w:tcMar>
              <w:top w:w="5" w:type="dxa"/>
              <w:left w:w="116"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4,324,976</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382,328</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302,748</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4,404,556</w:t>
            </w:r>
          </w:p>
        </w:tc>
      </w:tr>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2033</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84/83</w:t>
            </w:r>
          </w:p>
        </w:tc>
        <w:tc>
          <w:tcPr>
            <w:tcBorders>
              <w:left w:val="single" w:sz="6" w:space="0" w:color="000000"/>
            </w:tcBorders>
            <w:noWrap w:val="0"/>
            <w:tcMar>
              <w:top w:w="5" w:type="dxa"/>
              <w:left w:w="116"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4,404,556</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389,363</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308,319</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4,485,600</w:t>
            </w:r>
          </w:p>
        </w:tc>
      </w:tr>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2034</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85/84</w:t>
            </w:r>
          </w:p>
        </w:tc>
        <w:tc>
          <w:tcPr>
            <w:tcBorders>
              <w:left w:val="single" w:sz="6" w:space="0" w:color="000000"/>
            </w:tcBorders>
            <w:noWrap w:val="0"/>
            <w:tcMar>
              <w:top w:w="5" w:type="dxa"/>
              <w:left w:w="116"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4,485,600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396,527</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313,992</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4,568,135</w:t>
            </w:r>
          </w:p>
        </w:tc>
      </w:tr>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2035</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86/85</w:t>
            </w:r>
          </w:p>
        </w:tc>
        <w:tc>
          <w:tcPr>
            <w:tcBorders>
              <w:left w:val="single" w:sz="6" w:space="0" w:color="000000"/>
            </w:tcBorders>
            <w:noWrap w:val="0"/>
            <w:tcMar>
              <w:top w:w="5" w:type="dxa"/>
              <w:left w:w="116"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4,568,135</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403,824</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319,769</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4,652,190</w:t>
            </w:r>
          </w:p>
        </w:tc>
      </w:tr>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2036</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87/86</w:t>
            </w:r>
          </w:p>
        </w:tc>
        <w:tc>
          <w:tcPr>
            <w:tcBorders>
              <w:left w:val="single" w:sz="6" w:space="0" w:color="000000"/>
            </w:tcBorders>
            <w:noWrap w:val="0"/>
            <w:tcMar>
              <w:top w:w="5" w:type="dxa"/>
              <w:left w:w="116"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4,652,190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411,253</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325,653</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4,737,790</w:t>
            </w:r>
          </w:p>
        </w:tc>
      </w:tr>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2037</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88/87</w:t>
            </w:r>
          </w:p>
        </w:tc>
        <w:tc>
          <w:tcPr>
            <w:tcBorders>
              <w:left w:val="single" w:sz="6" w:space="0" w:color="000000"/>
            </w:tcBorders>
            <w:noWrap w:val="0"/>
            <w:tcMar>
              <w:top w:w="5" w:type="dxa"/>
              <w:left w:w="116"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4,737,790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418,821</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331,645</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4,824,966</w:t>
            </w:r>
          </w:p>
        </w:tc>
      </w:tr>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2038</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89/88</w:t>
            </w:r>
          </w:p>
        </w:tc>
        <w:tc>
          <w:tcPr>
            <w:tcBorders>
              <w:left w:val="single" w:sz="6" w:space="0" w:color="000000"/>
            </w:tcBorders>
            <w:noWrap w:val="0"/>
            <w:tcMar>
              <w:top w:w="5" w:type="dxa"/>
              <w:left w:w="116"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4,824,966</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426,527</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337,748</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4,913,745</w:t>
            </w:r>
          </w:p>
        </w:tc>
      </w:tr>
      <w:tr>
        <w:tblPrEx>
          <w:tblW w:w="5000" w:type="pct"/>
          <w:jc w:val="center"/>
          <w:tblInd w:w="113" w:type="dxa"/>
          <w:tblCellMar>
            <w:top w:w="0" w:type="dxa"/>
            <w:left w:w="108" w:type="dxa"/>
            <w:bottom w:w="0" w:type="dxa"/>
            <w:right w:w="108" w:type="dxa"/>
          </w:tblCellMar>
          <w:tblLook w:val="05E0"/>
        </w:tblPrEx>
        <w:trPr>
          <w:jc w:val="center"/>
        </w:trPr>
        <w:tc>
          <w:tcPr>
            <w:tcBorders>
              <w:bottom w:val="dashSmallGap" w:sz="6" w:space="0" w:color="000000"/>
            </w:tcBorders>
            <w:shd w:val="clear" w:color="auto" w:fill="EEEEEE"/>
            <w:noWrap w:val="0"/>
            <w:tcMar>
              <w:top w:w="5" w:type="dxa"/>
              <w:left w:w="113" w:type="dxa"/>
              <w:bottom w:w="8" w:type="dxa"/>
              <w:right w:w="113" w:type="dxa"/>
            </w:tcMar>
            <w:vAlign w:val="center"/>
          </w:tcPr>
          <w:p>
            <w:pPr>
              <w:jc w:val="right"/>
              <w:rPr>
                <w:rFonts w:ascii="Arial" w:eastAsia="Arial" w:hAnsi="Arial" w:cs="Arial"/>
                <w:b/>
                <w:bCs/>
                <w:i w:val="0"/>
                <w:iCs w:val="0"/>
                <w:smallCaps w:val="0"/>
                <w:color w:val="000000"/>
                <w:sz w:val="18"/>
                <w:szCs w:val="18"/>
              </w:rPr>
            </w:pPr>
            <w:r>
              <w:rPr>
                <w:rFonts w:ascii="Arial" w:eastAsia="Arial" w:hAnsi="Arial" w:cs="Arial"/>
                <w:b/>
                <w:bCs/>
                <w:i w:val="0"/>
                <w:iCs w:val="0"/>
                <w:smallCaps w:val="0"/>
                <w:color w:val="000000"/>
                <w:sz w:val="18"/>
                <w:szCs w:val="18"/>
              </w:rPr>
              <w:t>2039</w:t>
            </w:r>
          </w:p>
        </w:tc>
        <w:tc>
          <w:tcPr>
            <w:tcBorders>
              <w:bottom w:val="dashSmallGap" w:sz="6" w:space="0" w:color="000000"/>
            </w:tcBorders>
            <w:shd w:val="clear" w:color="auto" w:fill="EEEEEE"/>
            <w:noWrap w:val="0"/>
            <w:tcMar>
              <w:top w:w="5" w:type="dxa"/>
              <w:left w:w="113" w:type="dxa"/>
              <w:bottom w:w="8" w:type="dxa"/>
              <w:right w:w="113" w:type="dxa"/>
            </w:tcMar>
            <w:vAlign w:val="center"/>
          </w:tcPr>
          <w:p>
            <w:pPr>
              <w:jc w:val="right"/>
              <w:rPr>
                <w:rFonts w:ascii="Arial" w:eastAsia="Arial" w:hAnsi="Arial" w:cs="Arial"/>
                <w:b/>
                <w:bCs/>
                <w:i w:val="0"/>
                <w:iCs w:val="0"/>
                <w:smallCaps w:val="0"/>
                <w:color w:val="000000"/>
                <w:sz w:val="18"/>
                <w:szCs w:val="18"/>
              </w:rPr>
            </w:pPr>
            <w:r>
              <w:rPr>
                <w:rFonts w:ascii="Arial" w:eastAsia="Arial" w:hAnsi="Arial" w:cs="Arial"/>
                <w:b/>
                <w:bCs/>
                <w:i w:val="0"/>
                <w:iCs w:val="0"/>
                <w:smallCaps w:val="0"/>
                <w:color w:val="000000"/>
                <w:sz w:val="18"/>
                <w:szCs w:val="18"/>
              </w:rPr>
              <w:t>90/89</w:t>
            </w:r>
          </w:p>
        </w:tc>
        <w:tc>
          <w:tcPr>
            <w:tcBorders>
              <w:left w:val="single" w:sz="6" w:space="0" w:color="000000"/>
              <w:bottom w:val="dashSmallGap" w:sz="6" w:space="0" w:color="000000"/>
            </w:tcBorders>
            <w:shd w:val="clear" w:color="auto" w:fill="EEEEEE"/>
            <w:noWrap w:val="0"/>
            <w:tcMar>
              <w:top w:w="5" w:type="dxa"/>
              <w:left w:w="116" w:type="dxa"/>
              <w:bottom w:w="8" w:type="dxa"/>
              <w:right w:w="113" w:type="dxa"/>
            </w:tcMar>
            <w:vAlign w:val="center"/>
          </w:tcPr>
          <w:p>
            <w:pPr>
              <w:jc w:val="right"/>
              <w:rPr>
                <w:rFonts w:ascii="Arial" w:eastAsia="Arial" w:hAnsi="Arial" w:cs="Arial"/>
                <w:b/>
                <w:bCs/>
                <w:i w:val="0"/>
                <w:iCs w:val="0"/>
                <w:smallCaps w:val="0"/>
                <w:color w:val="000000"/>
                <w:sz w:val="18"/>
                <w:szCs w:val="18"/>
              </w:rPr>
            </w:pPr>
            <w:r>
              <w:rPr>
                <w:rFonts w:ascii="Arial" w:eastAsia="Arial" w:hAnsi="Arial" w:cs="Arial"/>
                <w:b/>
                <w:bCs/>
                <w:i w:val="0"/>
                <w:iCs w:val="0"/>
                <w:smallCaps w:val="0"/>
                <w:color w:val="000000"/>
                <w:sz w:val="18"/>
                <w:szCs w:val="18"/>
              </w:rPr>
              <w:t>4,913,745</w:t>
            </w:r>
          </w:p>
        </w:tc>
        <w:tc>
          <w:tcPr>
            <w:tcBorders>
              <w:bottom w:val="dashSmallGap" w:sz="6" w:space="0" w:color="000000"/>
            </w:tcBorders>
            <w:shd w:val="clear" w:color="auto" w:fill="EEEEEE"/>
            <w:noWrap w:val="0"/>
            <w:tcMar>
              <w:top w:w="5" w:type="dxa"/>
              <w:left w:w="113" w:type="dxa"/>
              <w:bottom w:w="8" w:type="dxa"/>
              <w:right w:w="113" w:type="dxa"/>
            </w:tcMar>
            <w:vAlign w:val="center"/>
          </w:tcPr>
          <w:p>
            <w:pPr>
              <w:jc w:val="right"/>
              <w:rPr>
                <w:rFonts w:ascii="Arial" w:eastAsia="Arial" w:hAnsi="Arial" w:cs="Arial"/>
                <w:b/>
                <w:bCs/>
                <w:i w:val="0"/>
                <w:iCs w:val="0"/>
                <w:smallCaps w:val="0"/>
                <w:color w:val="000000"/>
                <w:sz w:val="18"/>
                <w:szCs w:val="18"/>
              </w:rPr>
            </w:pPr>
            <w:r>
              <w:rPr>
                <w:rFonts w:ascii="Arial" w:eastAsia="Arial" w:hAnsi="Arial" w:cs="Arial"/>
                <w:b/>
                <w:bCs/>
                <w:i w:val="0"/>
                <w:iCs w:val="0"/>
                <w:smallCaps w:val="0"/>
                <w:color w:val="000000"/>
                <w:sz w:val="18"/>
                <w:szCs w:val="18"/>
              </w:rPr>
              <w:t>0</w:t>
            </w:r>
          </w:p>
        </w:tc>
        <w:tc>
          <w:tcPr>
            <w:tcBorders>
              <w:bottom w:val="dashSmallGap" w:sz="6" w:space="0" w:color="000000"/>
            </w:tcBorders>
            <w:shd w:val="clear" w:color="auto" w:fill="EEEEEE"/>
            <w:noWrap w:val="0"/>
            <w:tcMar>
              <w:top w:w="5" w:type="dxa"/>
              <w:left w:w="113" w:type="dxa"/>
              <w:bottom w:w="8" w:type="dxa"/>
              <w:right w:w="113" w:type="dxa"/>
            </w:tcMar>
            <w:vAlign w:val="center"/>
          </w:tcPr>
          <w:p>
            <w:pPr>
              <w:jc w:val="right"/>
              <w:rPr>
                <w:rFonts w:ascii="Arial" w:eastAsia="Arial" w:hAnsi="Arial" w:cs="Arial"/>
                <w:b/>
                <w:bCs/>
                <w:i w:val="0"/>
                <w:iCs w:val="0"/>
                <w:smallCaps w:val="0"/>
                <w:color w:val="000000"/>
                <w:sz w:val="18"/>
                <w:szCs w:val="18"/>
              </w:rPr>
            </w:pPr>
            <w:r>
              <w:rPr>
                <w:rFonts w:ascii="Arial" w:eastAsia="Arial" w:hAnsi="Arial" w:cs="Arial"/>
                <w:b/>
                <w:bCs/>
                <w:i w:val="0"/>
                <w:iCs w:val="0"/>
                <w:smallCaps w:val="0"/>
                <w:color w:val="000000"/>
                <w:sz w:val="18"/>
                <w:szCs w:val="18"/>
              </w:rPr>
              <w:t>434,375</w:t>
            </w:r>
          </w:p>
        </w:tc>
        <w:tc>
          <w:tcPr>
            <w:tcBorders>
              <w:bottom w:val="dashSmallGap" w:sz="6" w:space="0" w:color="000000"/>
            </w:tcBorders>
            <w:shd w:val="clear" w:color="auto" w:fill="EEEEEE"/>
            <w:noWrap w:val="0"/>
            <w:tcMar>
              <w:top w:w="5" w:type="dxa"/>
              <w:left w:w="113" w:type="dxa"/>
              <w:bottom w:w="8" w:type="dxa"/>
              <w:right w:w="113" w:type="dxa"/>
            </w:tcMar>
            <w:vAlign w:val="center"/>
          </w:tcPr>
          <w:p>
            <w:pPr>
              <w:jc w:val="right"/>
              <w:rPr>
                <w:rFonts w:ascii="Arial" w:eastAsia="Arial" w:hAnsi="Arial" w:cs="Arial"/>
                <w:b/>
                <w:bCs/>
                <w:i w:val="0"/>
                <w:iCs w:val="0"/>
                <w:smallCaps w:val="0"/>
                <w:color w:val="000000"/>
                <w:sz w:val="18"/>
                <w:szCs w:val="18"/>
              </w:rPr>
            </w:pPr>
            <w:r>
              <w:rPr>
                <w:rFonts w:ascii="Arial" w:eastAsia="Arial" w:hAnsi="Arial" w:cs="Arial"/>
                <w:b/>
                <w:bCs/>
                <w:i w:val="0"/>
                <w:iCs w:val="0"/>
                <w:smallCaps w:val="0"/>
                <w:color w:val="000000"/>
                <w:sz w:val="18"/>
                <w:szCs w:val="18"/>
              </w:rPr>
              <w:t>343,962</w:t>
            </w:r>
          </w:p>
        </w:tc>
        <w:tc>
          <w:tcPr>
            <w:tcBorders>
              <w:bottom w:val="dashSmallGap" w:sz="6" w:space="0" w:color="000000"/>
            </w:tcBorders>
            <w:shd w:val="clear" w:color="auto" w:fill="EEEEEE"/>
            <w:noWrap w:val="0"/>
            <w:tcMar>
              <w:top w:w="5" w:type="dxa"/>
              <w:left w:w="113" w:type="dxa"/>
              <w:bottom w:w="8" w:type="dxa"/>
              <w:right w:w="113" w:type="dxa"/>
            </w:tcMar>
            <w:vAlign w:val="center"/>
          </w:tcPr>
          <w:p>
            <w:pPr>
              <w:jc w:val="right"/>
              <w:rPr>
                <w:rFonts w:ascii="Arial" w:eastAsia="Arial" w:hAnsi="Arial" w:cs="Arial"/>
                <w:b/>
                <w:bCs/>
                <w:i w:val="0"/>
                <w:iCs w:val="0"/>
                <w:smallCaps w:val="0"/>
                <w:color w:val="000000"/>
                <w:sz w:val="18"/>
                <w:szCs w:val="18"/>
              </w:rPr>
            </w:pPr>
            <w:r>
              <w:rPr>
                <w:rFonts w:ascii="Arial" w:eastAsia="Arial" w:hAnsi="Arial" w:cs="Arial"/>
                <w:b/>
                <w:bCs/>
                <w:i w:val="0"/>
                <w:iCs w:val="0"/>
                <w:smallCaps w:val="0"/>
                <w:color w:val="000000"/>
                <w:sz w:val="18"/>
                <w:szCs w:val="18"/>
              </w:rPr>
              <w:t>5,004,158</w:t>
            </w:r>
          </w:p>
        </w:tc>
      </w:tr>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2040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91/90</w:t>
            </w:r>
          </w:p>
        </w:tc>
        <w:tc>
          <w:tcPr>
            <w:tcBorders>
              <w:left w:val="single" w:sz="6" w:space="0" w:color="000000"/>
            </w:tcBorders>
            <w:noWrap w:val="0"/>
            <w:tcMar>
              <w:top w:w="5" w:type="dxa"/>
              <w:left w:w="116"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5,004,158</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0</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442,367</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350,291</w:t>
            </w:r>
          </w:p>
        </w:tc>
        <w:tc>
          <w:tcPr>
            <w:noWrap w:val="0"/>
            <w:tcMar>
              <w:top w:w="5" w:type="dxa"/>
              <w:left w:w="113" w:type="dxa"/>
              <w:bottom w:w="5" w:type="dxa"/>
              <w:right w:w="113" w:type="dxa"/>
            </w:tcMar>
            <w:vAlign w:val="center"/>
          </w:tcPr>
          <w:p>
            <w:pPr>
              <w:jc w:val="right"/>
              <w:rPr>
                <w:rFonts w:ascii="Arial" w:eastAsia="Arial" w:hAnsi="Arial" w:cs="Arial"/>
                <w:b w:val="0"/>
                <w:bCs w:val="0"/>
                <w:i w:val="0"/>
                <w:iCs w:val="0"/>
                <w:smallCaps w:val="0"/>
                <w:color w:val="000000"/>
                <w:sz w:val="18"/>
                <w:szCs w:val="18"/>
              </w:rPr>
            </w:pPr>
            <w:r>
              <w:rPr>
                <w:rFonts w:ascii="Arial" w:eastAsia="Arial" w:hAnsi="Arial" w:cs="Arial"/>
                <w:b w:val="0"/>
                <w:bCs w:val="0"/>
                <w:i w:val="0"/>
                <w:iCs w:val="0"/>
                <w:smallCaps w:val="0"/>
                <w:color w:val="000000"/>
                <w:sz w:val="18"/>
                <w:szCs w:val="18"/>
              </w:rPr>
              <w:t>5,096,234</w:t>
            </w:r>
          </w:p>
        </w:tc>
      </w:tr>
      <w:tr>
        <w:tblPrEx>
          <w:tblW w:w="5000" w:type="pct"/>
          <w:jc w:val="center"/>
          <w:tblInd w:w="113" w:type="dxa"/>
          <w:tblCellMar>
            <w:top w:w="0" w:type="dxa"/>
            <w:left w:w="108" w:type="dxa"/>
            <w:bottom w:w="0" w:type="dxa"/>
            <w:right w:w="108" w:type="dxa"/>
          </w:tblCellMar>
          <w:tblLook w:val="05E0"/>
        </w:tblPrEx>
        <w:trPr>
          <w:jc w:val="center"/>
        </w:trPr>
        <w:tc>
          <w:tcPr>
            <w:gridSpan w:val="2"/>
            <w:tcBorders>
              <w:top w:val="single" w:sz="12" w:space="0" w:color="000000"/>
            </w:tcBorders>
            <w:noWrap w:val="0"/>
            <w:tcMar>
              <w:top w:w="15" w:type="dxa"/>
              <w:left w:w="113" w:type="dxa"/>
              <w:bottom w:w="5" w:type="dxa"/>
              <w:right w:w="113" w:type="dxa"/>
            </w:tcMar>
            <w:vAlign w:val="center"/>
          </w:tcPr>
          <w:p>
            <w:pPr>
              <w:jc w:val="right"/>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Totals</w:t>
            </w:r>
          </w:p>
        </w:tc>
        <w:tc>
          <w:tcPr>
            <w:tcBorders>
              <w:top w:val="single" w:sz="12" w:space="0" w:color="000000"/>
              <w:left w:val="single" w:sz="6" w:space="0" w:color="000000"/>
            </w:tcBorders>
            <w:noWrap w:val="0"/>
            <w:tcMar>
              <w:top w:w="15" w:type="dxa"/>
              <w:left w:w="116" w:type="dxa"/>
              <w:bottom w:w="5" w:type="dxa"/>
              <w:right w:w="113" w:type="dxa"/>
            </w:tcMar>
            <w:vAlign w:val="center"/>
          </w:tcPr>
          <w:p>
            <w:pPr>
              <w:jc w:val="right"/>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 </w:t>
            </w:r>
          </w:p>
        </w:tc>
        <w:tc>
          <w:tcPr>
            <w:tcBorders>
              <w:top w:val="single" w:sz="12" w:space="0" w:color="000000"/>
            </w:tcBorders>
            <w:noWrap w:val="0"/>
            <w:tcMar>
              <w:top w:w="15" w:type="dxa"/>
              <w:left w:w="113" w:type="dxa"/>
              <w:bottom w:w="5" w:type="dxa"/>
              <w:right w:w="113" w:type="dxa"/>
            </w:tcMar>
            <w:vAlign w:val="center"/>
          </w:tcPr>
          <w:p>
            <w:pPr>
              <w:jc w:val="right"/>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3,412,280</w:t>
            </w:r>
          </w:p>
        </w:tc>
        <w:tc>
          <w:tcPr>
            <w:tcBorders>
              <w:top w:val="single" w:sz="12" w:space="0" w:color="000000"/>
            </w:tcBorders>
            <w:noWrap w:val="0"/>
            <w:tcMar>
              <w:top w:w="15" w:type="dxa"/>
              <w:left w:w="113" w:type="dxa"/>
              <w:bottom w:w="5" w:type="dxa"/>
              <w:right w:w="113" w:type="dxa"/>
            </w:tcMar>
            <w:vAlign w:val="center"/>
          </w:tcPr>
          <w:p>
            <w:pPr>
              <w:jc w:val="right"/>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8,090,295</w:t>
            </w:r>
          </w:p>
        </w:tc>
        <w:tc>
          <w:tcPr>
            <w:tcBorders>
              <w:top w:val="single" w:sz="12" w:space="0" w:color="000000"/>
            </w:tcBorders>
            <w:noWrap w:val="0"/>
            <w:tcMar>
              <w:top w:w="15" w:type="dxa"/>
              <w:left w:w="113" w:type="dxa"/>
              <w:bottom w:w="5" w:type="dxa"/>
              <w:right w:w="113" w:type="dxa"/>
            </w:tcMar>
            <w:vAlign w:val="center"/>
          </w:tcPr>
          <w:p>
            <w:pPr>
              <w:jc w:val="right"/>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6,406,341</w:t>
            </w:r>
          </w:p>
        </w:tc>
        <w:tc>
          <w:tcPr>
            <w:tcBorders>
              <w:top w:val="single" w:sz="12" w:space="0" w:color="000000"/>
            </w:tcBorders>
            <w:noWrap w:val="0"/>
            <w:tcMar>
              <w:top w:w="15" w:type="dxa"/>
              <w:left w:w="113" w:type="dxa"/>
              <w:bottom w:w="5" w:type="dxa"/>
              <w:right w:w="113" w:type="dxa"/>
            </w:tcMar>
            <w:vAlign w:val="center"/>
          </w:tcPr>
          <w:p>
            <w:pPr>
              <w:jc w:val="right"/>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 </w:t>
            </w:r>
          </w:p>
        </w:tc>
      </w:tr>
    </w:tbl>
    <w:p>
      <w:pPr>
        <w:rPr>
          <w:rFonts w:ascii="Arial" w:eastAsia="Arial" w:hAnsi="Arial" w:cs="Arial"/>
          <w:sz w:val="22"/>
          <w:szCs w:val="22"/>
        </w:rPr>
        <w:sectPr>
          <w:headerReference w:type="even" r:id="rId4"/>
          <w:headerReference w:type="default" r:id="rId5"/>
          <w:footerReference w:type="default" r:id="rId6"/>
          <w:headerReference w:type="first" r:id="rId7"/>
          <w:pgSz w:w="15840" w:h="12240" w:orient="landscape"/>
          <w:pgMar w:top="720" w:right="864" w:bottom="720" w:left="720" w:header="720" w:footer="720"/>
          <w:cols w:space="720"/>
        </w:sectPr>
      </w:pPr>
    </w:p>
    <w:p>
      <w:pPr>
        <w:pStyle w:val="ReportTitle"/>
        <w:spacing w:before="0" w:after="0"/>
        <w:ind w:left="0" w:right="0"/>
        <w:rPr>
          <w:rFonts w:ascii="Arial" w:eastAsia="Arial" w:hAnsi="Arial" w:cs="Arial"/>
          <w:b w:val="0"/>
          <w:bCs w:val="0"/>
          <w:caps w:val="0"/>
          <w:color w:val="555555"/>
          <w:sz w:val="40"/>
          <w:szCs w:val="40"/>
        </w:rPr>
      </w:pPr>
      <w:r>
        <w:t xml:space="preserve">Charitable Remainder Trust Analysis </w:t>
      </w:r>
    </w:p>
    <w:p>
      <w:pPr>
        <w:rPr>
          <w:rStyle w:val="spanrptTitle2"/>
        </w:rPr>
      </w:pPr>
      <w:r>
        <w:rPr>
          <w:rStyle w:val="spanrptTitle2"/>
        </w:rPr>
        <w:t>Recommended Plan</w:t>
      </w:r>
    </w:p>
    <w:p>
      <w:pPr>
        <w:pStyle w:val="prptTitle3"/>
        <w:spacing w:before="0" w:after="0"/>
        <w:ind w:left="0" w:right="0"/>
        <w:rPr>
          <w:rFonts w:ascii="Arial" w:eastAsia="Arial" w:hAnsi="Arial" w:cs="Arial"/>
          <w:b/>
          <w:bCs/>
          <w:i/>
          <w:iCs/>
          <w:sz w:val="20"/>
          <w:szCs w:val="20"/>
        </w:rPr>
      </w:pPr>
      <w:r>
        <w:t>Prepared for Jerry and Ruth Stein</w:t>
      </w:r>
    </w:p>
    <w:tbl>
      <w:tblPr>
        <w:tblStyle w:val="tablerptHeaderBottomBorder"/>
        <w:tblW w:w="5000" w:type="pct"/>
        <w:tblInd w:w="5" w:type="dxa"/>
        <w:tblCellMar>
          <w:top w:w="0" w:type="dxa"/>
          <w:left w:w="0" w:type="dxa"/>
          <w:bottom w:w="0" w:type="dxa"/>
          <w:right w:w="0" w:type="dxa"/>
        </w:tblCellMar>
        <w:tblLook w:val="05E0"/>
      </w:tblPr>
      <w:tblGrid>
        <w:gridCol w:w="10651"/>
      </w:tblGrid>
      <w:tr>
        <w:tblPrEx>
          <w:tblW w:w="5000" w:type="pct"/>
          <w:tblInd w:w="5" w:type="dxa"/>
          <w:tblCellMar>
            <w:top w:w="0" w:type="dxa"/>
            <w:left w:w="0" w:type="dxa"/>
            <w:bottom w:w="0" w:type="dxa"/>
            <w:right w:w="0" w:type="dxa"/>
          </w:tblCellMar>
          <w:tblLook w:val="05E0"/>
        </w:tblPrEx>
        <w:tc>
          <w:tcPr>
            <w:tcBorders>
              <w:top w:val="single" w:sz="6" w:space="0" w:color="555555"/>
            </w:tcBorders>
            <w:noWrap w:val="0"/>
            <w:tcMar>
              <w:top w:w="8" w:type="dxa"/>
              <w:left w:w="5" w:type="dxa"/>
              <w:bottom w:w="5" w:type="dxa"/>
              <w:right w:w="5" w:type="dxa"/>
            </w:tcMar>
            <w:vAlign w:val="center"/>
          </w:tcPr>
          <w:p>
            <w:pPr>
              <w:rPr>
                <w:b w:val="0"/>
                <w:bCs w:val="0"/>
                <w:i w:val="0"/>
                <w:iCs w:val="0"/>
                <w:smallCaps w:val="0"/>
                <w:color w:val="000000"/>
                <w:sz w:val="6"/>
                <w:szCs w:val="6"/>
              </w:rPr>
            </w:pPr>
          </w:p>
        </w:tc>
      </w:tr>
    </w:tbl>
    <w:p>
      <w:pPr>
        <w:pStyle w:val="prptIntro"/>
        <w:spacing w:before="0" w:after="300"/>
        <w:rPr>
          <w:rFonts w:ascii="Arial" w:eastAsia="Arial" w:hAnsi="Arial" w:cs="Arial"/>
          <w:sz w:val="20"/>
          <w:szCs w:val="20"/>
        </w:rPr>
      </w:pPr>
      <w:r>
        <w:t>The Charitable Remainder Trust (CRT) Analysis report illustrates the projected value of trust assets over time. A Charitable Remainder Trust is an agreement between you and a trustee to hold assets for a term. The term may be for the lifetime of you, your spouse and/or other beneficiaries or for a set period of time not to exceed 20 years. The income beneficiaries receive income for the life of the trust, and at the end of the term, the remainder of the trust is distributed to the charitable beneficiaries.</w:t>
      </w:r>
    </w:p>
    <w:tbl>
      <w:tblPr>
        <w:tblStyle w:val="tableMsoTableGrid"/>
        <w:tblW w:w="5000" w:type="pct"/>
        <w:jc w:val="center"/>
        <w:tblInd w:w="113" w:type="dxa"/>
        <w:tblCellMar>
          <w:top w:w="0" w:type="dxa"/>
          <w:left w:w="108" w:type="dxa"/>
          <w:bottom w:w="0" w:type="dxa"/>
          <w:right w:w="108" w:type="dxa"/>
        </w:tblCellMar>
        <w:tblLook w:val="05E0"/>
      </w:tblPr>
      <w:tblGrid>
        <w:gridCol w:w="10543"/>
      </w:tblGrid>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top"/>
          </w:tcPr>
          <w:p>
            <w:pPr>
              <w:jc w:val="center"/>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strike w:val="0"/>
                <w:color w:val="000000"/>
                <w:sz w:val="20"/>
                <w:szCs w:val="20"/>
                <w:u w:val="none"/>
              </w:rPr>
              <w:drawing>
                <wp:inline>
                  <wp:extent cx="3190875" cy="2286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675180" name=""/>
                          <pic:cNvPicPr>
                            <a:picLocks noChangeAspect="1"/>
                          </pic:cNvPicPr>
                        </pic:nvPicPr>
                        <pic:blipFill>
                          <a:blip xmlns:r="http://schemas.openxmlformats.org/officeDocument/2006/relationships" r:embed="rId8"/>
                          <a:stretch>
                            <a:fillRect/>
                          </a:stretch>
                        </pic:blipFill>
                        <pic:spPr>
                          <a:xfrm>
                            <a:off x="0" y="0"/>
                            <a:ext cx="3190875" cy="2286000"/>
                          </a:xfrm>
                          <a:prstGeom prst="rect">
                            <a:avLst/>
                          </a:prstGeom>
                        </pic:spPr>
                      </pic:pic>
                    </a:graphicData>
                  </a:graphic>
                </wp:inline>
              </w:drawing>
            </w:r>
          </w:p>
          <w:tbl>
            <w:tblPr>
              <w:tblStyle w:val="tableMsoTableGrid"/>
              <w:jc w:val="center"/>
              <w:tblCellMar>
                <w:top w:w="0" w:type="dxa"/>
                <w:left w:w="108" w:type="dxa"/>
                <w:bottom w:w="0" w:type="dxa"/>
                <w:right w:w="108" w:type="dxa"/>
              </w:tblCellMar>
              <w:tblLook w:val="05E0"/>
            </w:tblPr>
            <w:tblGrid>
              <w:gridCol w:w="296"/>
              <w:gridCol w:w="3817"/>
            </w:tblGrid>
            <w:tr>
              <w:tblPrEx>
                <w:jc w:val="center"/>
                <w:tblCellMar>
                  <w:top w:w="0" w:type="dxa"/>
                  <w:left w:w="108" w:type="dxa"/>
                  <w:bottom w:w="0" w:type="dxa"/>
                  <w:right w:w="108" w:type="dxa"/>
                </w:tblCellMar>
                <w:tblLook w:val="05E0"/>
              </w:tblPrEx>
              <w:trPr>
                <w:jc w:val="center"/>
              </w:trPr>
              <w:tc>
                <w:tcPr>
                  <w:vAlign w:val="center"/>
                </w:tcPr>
                <w:p>
                  <w:pPr>
                    <w:rPr>
                      <w:rFonts w:ascii="Arial" w:eastAsia="Arial" w:hAnsi="Arial" w:cs="Arial"/>
                      <w:b w:val="0"/>
                      <w:bCs w:val="0"/>
                      <w:i w:val="0"/>
                      <w:iCs w:val="0"/>
                      <w:smallCaps w:val="0"/>
                      <w:strike w:val="0"/>
                      <w:color w:val="000000"/>
                      <w:sz w:val="20"/>
                      <w:szCs w:val="20"/>
                      <w:u w:val="none"/>
                    </w:rPr>
                  </w:pPr>
                </w:p>
              </w:tc>
              <w:tc>
                <w:tcPr>
                  <w:vAlign w:val="center"/>
                </w:tcPr>
                <w:p>
                  <w:pPr>
                    <w:rPr>
                      <w:rFonts w:ascii="Arial" w:eastAsia="Arial" w:hAnsi="Arial" w:cs="Arial"/>
                      <w:b w:val="0"/>
                      <w:bCs w:val="0"/>
                      <w:i w:val="0"/>
                      <w:iCs w:val="0"/>
                      <w:smallCaps w:val="0"/>
                      <w:strike w:val="0"/>
                      <w:color w:val="000000"/>
                      <w:sz w:val="20"/>
                      <w:szCs w:val="20"/>
                      <w:u w:val="none"/>
                    </w:rPr>
                  </w:pPr>
                </w:p>
              </w:tc>
            </w:tr>
            <w:tr>
              <w:tblPrEx>
                <w:jc w:val="center"/>
                <w:tblCellMar>
                  <w:top w:w="0" w:type="dxa"/>
                  <w:left w:w="108" w:type="dxa"/>
                  <w:bottom w:w="0" w:type="dxa"/>
                  <w:right w:w="108" w:type="dxa"/>
                </w:tblCellMar>
                <w:tblLook w:val="05E0"/>
              </w:tblPrEx>
              <w:trPr>
                <w:trHeight w:val="150"/>
                <w:jc w:val="center"/>
              </w:trPr>
              <w:tc>
                <w:tcPr>
                  <w:noWrap w:val="0"/>
                  <w:tcMar>
                    <w:top w:w="35" w:type="dxa"/>
                    <w:left w:w="35" w:type="dxa"/>
                    <w:bottom w:w="35" w:type="dxa"/>
                    <w:right w:w="35" w:type="dxa"/>
                  </w:tcMar>
                  <w:vAlign w:val="center"/>
                </w:tcPr>
                <w:tbl>
                  <w:tblPr>
                    <w:tblStyle w:val="tableMsoTableGrid"/>
                    <w:tblW w:w="180" w:type="dxa"/>
                    <w:shd w:val="clear" w:color="auto" w:fill="458CC9"/>
                    <w:tblCellMar>
                      <w:top w:w="0" w:type="dxa"/>
                      <w:left w:w="0" w:type="dxa"/>
                      <w:bottom w:w="0" w:type="dxa"/>
                      <w:right w:w="0" w:type="dxa"/>
                    </w:tblCellMar>
                    <w:tblLook w:val="05E0"/>
                  </w:tblPr>
                  <w:tblGrid>
                    <w:gridCol w:w="226"/>
                  </w:tblGrid>
                  <w:tr>
                    <w:tblPrEx>
                      <w:tblW w:w="180" w:type="dxa"/>
                      <w:shd w:val="clear" w:color="auto" w:fill="458CC9"/>
                      <w:tblCellMar>
                        <w:top w:w="0" w:type="dxa"/>
                        <w:left w:w="0" w:type="dxa"/>
                        <w:bottom w:w="0" w:type="dxa"/>
                        <w:right w:w="0" w:type="dxa"/>
                      </w:tblCellMar>
                      <w:tblLook w:val="05E0"/>
                    </w:tblPrEx>
                    <w:trPr>
                      <w:trHeight w:val="180"/>
                    </w:trPr>
                    <w:tc>
                      <w:tcPr>
                        <w:tcW w:w="396" w:type="dxa"/>
                        <w:shd w:val="clear" w:color="auto" w:fill="458CC9"/>
                        <w:noWrap w:val="0"/>
                        <w:tcMar>
                          <w:top w:w="5" w:type="dxa"/>
                          <w:left w:w="113" w:type="dxa"/>
                          <w:bottom w:w="5" w:type="dxa"/>
                          <w:right w:w="113" w:type="dxa"/>
                        </w:tcMar>
                        <w:vAlign w:val="center"/>
                      </w:tcPr>
                      <w:p>
                        <w:pPr>
                          <w:rPr>
                            <w:rFonts w:ascii="Arial" w:eastAsia="Arial" w:hAnsi="Arial" w:cs="Arial"/>
                            <w:b w:val="0"/>
                            <w:bCs w:val="0"/>
                            <w:i w:val="0"/>
                            <w:iCs w:val="0"/>
                            <w:smallCaps w:val="0"/>
                            <w:color w:val="000000"/>
                            <w:sz w:val="20"/>
                            <w:szCs w:val="20"/>
                          </w:rPr>
                        </w:pPr>
                      </w:p>
                    </w:tc>
                  </w:tr>
                </w:tbl>
                <w:p>
                  <w:pPr>
                    <w:rPr>
                      <w:rFonts w:ascii="Arial" w:eastAsia="Arial" w:hAnsi="Arial" w:cs="Arial"/>
                      <w:b w:val="0"/>
                      <w:bCs w:val="0"/>
                      <w:i w:val="0"/>
                      <w:iCs w:val="0"/>
                      <w:smallCaps w:val="0"/>
                      <w:color w:val="000000"/>
                      <w:sz w:val="20"/>
                      <w:szCs w:val="20"/>
                    </w:rPr>
                  </w:pPr>
                </w:p>
              </w:tc>
              <w:tc>
                <w:tcPr>
                  <w:noWrap w:val="0"/>
                  <w:tcMar>
                    <w:top w:w="5" w:type="dxa"/>
                    <w:left w:w="113" w:type="dxa"/>
                    <w:bottom w:w="5" w:type="dxa"/>
                    <w:right w:w="113" w:type="dxa"/>
                  </w:tcMar>
                  <w:vAlign w:val="center"/>
                </w:tcPr>
                <w:p>
                  <w:pPr>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Income Interest ($2,502,498) (73.34%)</w:t>
                  </w:r>
                </w:p>
              </w:tc>
            </w:tr>
            <w:tr>
              <w:tblPrEx>
                <w:jc w:val="center"/>
                <w:tblCellMar>
                  <w:top w:w="0" w:type="dxa"/>
                  <w:left w:w="108" w:type="dxa"/>
                  <w:bottom w:w="0" w:type="dxa"/>
                  <w:right w:w="108" w:type="dxa"/>
                </w:tblCellMar>
                <w:tblLook w:val="05E0"/>
              </w:tblPrEx>
              <w:trPr>
                <w:trHeight w:val="180"/>
                <w:jc w:val="center"/>
              </w:trPr>
              <w:tc>
                <w:tcPr>
                  <w:noWrap w:val="0"/>
                  <w:tcMar>
                    <w:top w:w="35" w:type="dxa"/>
                    <w:left w:w="35" w:type="dxa"/>
                    <w:bottom w:w="35" w:type="dxa"/>
                    <w:right w:w="35" w:type="dxa"/>
                  </w:tcMar>
                  <w:vAlign w:val="center"/>
                </w:tcPr>
                <w:tbl>
                  <w:tblPr>
                    <w:tblStyle w:val="tableMsoTableGrid"/>
                    <w:tblW w:w="180" w:type="dxa"/>
                    <w:shd w:val="clear" w:color="auto" w:fill="8FC467"/>
                    <w:tblCellMar>
                      <w:top w:w="0" w:type="dxa"/>
                      <w:left w:w="0" w:type="dxa"/>
                      <w:bottom w:w="0" w:type="dxa"/>
                      <w:right w:w="0" w:type="dxa"/>
                    </w:tblCellMar>
                    <w:tblLook w:val="05E0"/>
                  </w:tblPr>
                  <w:tblGrid>
                    <w:gridCol w:w="226"/>
                  </w:tblGrid>
                  <w:tr>
                    <w:tblPrEx>
                      <w:tblW w:w="180" w:type="dxa"/>
                      <w:shd w:val="clear" w:color="auto" w:fill="8FC467"/>
                      <w:tblCellMar>
                        <w:top w:w="0" w:type="dxa"/>
                        <w:left w:w="0" w:type="dxa"/>
                        <w:bottom w:w="0" w:type="dxa"/>
                        <w:right w:w="0" w:type="dxa"/>
                      </w:tblCellMar>
                      <w:tblLook w:val="05E0"/>
                    </w:tblPrEx>
                    <w:trPr>
                      <w:trHeight w:val="180"/>
                    </w:trPr>
                    <w:tc>
                      <w:tcPr>
                        <w:tcW w:w="396" w:type="dxa"/>
                        <w:shd w:val="clear" w:color="auto" w:fill="8FC467"/>
                        <w:noWrap w:val="0"/>
                        <w:tcMar>
                          <w:top w:w="5" w:type="dxa"/>
                          <w:left w:w="113" w:type="dxa"/>
                          <w:bottom w:w="5" w:type="dxa"/>
                          <w:right w:w="113" w:type="dxa"/>
                        </w:tcMar>
                        <w:vAlign w:val="center"/>
                      </w:tcPr>
                      <w:p>
                        <w:pPr>
                          <w:rPr>
                            <w:rFonts w:ascii="Arial" w:eastAsia="Arial" w:hAnsi="Arial" w:cs="Arial"/>
                            <w:b w:val="0"/>
                            <w:bCs w:val="0"/>
                            <w:i w:val="0"/>
                            <w:iCs w:val="0"/>
                            <w:smallCaps w:val="0"/>
                            <w:color w:val="000000"/>
                            <w:sz w:val="20"/>
                            <w:szCs w:val="20"/>
                          </w:rPr>
                        </w:pPr>
                      </w:p>
                    </w:tc>
                  </w:tr>
                </w:tbl>
                <w:p>
                  <w:pPr>
                    <w:rPr>
                      <w:rFonts w:ascii="Arial" w:eastAsia="Arial" w:hAnsi="Arial" w:cs="Arial"/>
                      <w:b w:val="0"/>
                      <w:bCs w:val="0"/>
                      <w:i w:val="0"/>
                      <w:iCs w:val="0"/>
                      <w:smallCaps w:val="0"/>
                      <w:color w:val="000000"/>
                      <w:sz w:val="20"/>
                      <w:szCs w:val="20"/>
                    </w:rPr>
                  </w:pPr>
                </w:p>
              </w:tc>
              <w:tc>
                <w:tcPr>
                  <w:noWrap w:val="0"/>
                  <w:tcMar>
                    <w:top w:w="5" w:type="dxa"/>
                    <w:left w:w="113" w:type="dxa"/>
                    <w:bottom w:w="5" w:type="dxa"/>
                    <w:right w:w="113" w:type="dxa"/>
                  </w:tcMar>
                  <w:vAlign w:val="center"/>
                </w:tcPr>
                <w:p>
                  <w:pPr>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Remainder Interest ($909,782) (26.66%)</w:t>
                  </w:r>
                </w:p>
              </w:tc>
            </w:tr>
          </w:tbl>
          <w:p>
            <w:pPr>
              <w:jc w:val="center"/>
              <w:rPr>
                <w:rFonts w:ascii="Arial" w:eastAsia="Arial" w:hAnsi="Arial" w:cs="Arial"/>
                <w:b w:val="0"/>
                <w:bCs w:val="0"/>
                <w:i w:val="0"/>
                <w:iCs w:val="0"/>
                <w:smallCaps w:val="0"/>
                <w:color w:val="000000"/>
                <w:sz w:val="20"/>
                <w:szCs w:val="20"/>
              </w:rPr>
            </w:pPr>
          </w:p>
        </w:tc>
      </w:tr>
    </w:tbl>
    <w:p>
      <w:pPr>
        <w:rPr>
          <w:vanish/>
        </w:rPr>
      </w:pPr>
    </w:p>
    <w:tbl>
      <w:tblPr>
        <w:tblStyle w:val="tableMsoTableGrid"/>
        <w:tblW w:w="5000" w:type="pct"/>
        <w:jc w:val="center"/>
        <w:tblInd w:w="113" w:type="dxa"/>
        <w:tblCellMar>
          <w:top w:w="0" w:type="dxa"/>
          <w:left w:w="108" w:type="dxa"/>
          <w:bottom w:w="0" w:type="dxa"/>
          <w:right w:w="108" w:type="dxa"/>
        </w:tblCellMar>
        <w:tblLook w:val="05E0"/>
      </w:tblPr>
      <w:tblGrid>
        <w:gridCol w:w="10543"/>
      </w:tblGrid>
      <w:tr>
        <w:tblPrEx>
          <w:tblW w:w="5000" w:type="pct"/>
          <w:jc w:val="center"/>
          <w:tblInd w:w="113" w:type="dxa"/>
          <w:tblCellMar>
            <w:top w:w="0" w:type="dxa"/>
            <w:left w:w="108" w:type="dxa"/>
            <w:bottom w:w="0" w:type="dxa"/>
            <w:right w:w="108" w:type="dxa"/>
          </w:tblCellMar>
          <w:tblLook w:val="05E0"/>
        </w:tblPrEx>
        <w:trPr>
          <w:jc w:val="center"/>
        </w:trPr>
        <w:tc>
          <w:tcPr>
            <w:noWrap w:val="0"/>
            <w:tcMar>
              <w:top w:w="5" w:type="dxa"/>
              <w:left w:w="113" w:type="dxa"/>
              <w:bottom w:w="5" w:type="dxa"/>
              <w:right w:w="113" w:type="dxa"/>
            </w:tcMar>
            <w:vAlign w:val="top"/>
          </w:tcPr>
          <w:p>
            <w:pPr>
              <w:jc w:val="center"/>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strike w:val="0"/>
                <w:color w:val="000000"/>
                <w:sz w:val="20"/>
                <w:szCs w:val="20"/>
                <w:u w:val="none"/>
              </w:rPr>
              <w:drawing>
                <wp:inline>
                  <wp:extent cx="3190875" cy="2286000"/>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410201" name=""/>
                          <pic:cNvPicPr>
                            <a:picLocks noChangeAspect="1"/>
                          </pic:cNvPicPr>
                        </pic:nvPicPr>
                        <pic:blipFill>
                          <a:blip xmlns:r="http://schemas.openxmlformats.org/officeDocument/2006/relationships" r:embed="rId9"/>
                          <a:stretch>
                            <a:fillRect/>
                          </a:stretch>
                        </pic:blipFill>
                        <pic:spPr>
                          <a:xfrm>
                            <a:off x="0" y="0"/>
                            <a:ext cx="3190875" cy="2286000"/>
                          </a:xfrm>
                          <a:prstGeom prst="rect">
                            <a:avLst/>
                          </a:prstGeom>
                        </pic:spPr>
                      </pic:pic>
                    </a:graphicData>
                  </a:graphic>
                </wp:inline>
              </w:drawing>
            </w:r>
          </w:p>
          <w:tbl>
            <w:tblPr>
              <w:tblStyle w:val="tableMsoTableGrid"/>
              <w:jc w:val="center"/>
              <w:tblCellMar>
                <w:top w:w="0" w:type="dxa"/>
                <w:left w:w="108" w:type="dxa"/>
                <w:bottom w:w="0" w:type="dxa"/>
                <w:right w:w="108" w:type="dxa"/>
              </w:tblCellMar>
              <w:tblLook w:val="05E0"/>
            </w:tblPr>
            <w:tblGrid>
              <w:gridCol w:w="296"/>
              <w:gridCol w:w="3984"/>
            </w:tblGrid>
            <w:tr>
              <w:tblPrEx>
                <w:jc w:val="center"/>
                <w:tblCellMar>
                  <w:top w:w="0" w:type="dxa"/>
                  <w:left w:w="108" w:type="dxa"/>
                  <w:bottom w:w="0" w:type="dxa"/>
                  <w:right w:w="108" w:type="dxa"/>
                </w:tblCellMar>
                <w:tblLook w:val="05E0"/>
              </w:tblPrEx>
              <w:trPr>
                <w:jc w:val="center"/>
              </w:trPr>
              <w:tc>
                <w:tcPr>
                  <w:vAlign w:val="center"/>
                </w:tcPr>
                <w:p>
                  <w:pPr>
                    <w:rPr>
                      <w:rFonts w:ascii="Arial" w:eastAsia="Arial" w:hAnsi="Arial" w:cs="Arial"/>
                      <w:b w:val="0"/>
                      <w:bCs w:val="0"/>
                      <w:i w:val="0"/>
                      <w:iCs w:val="0"/>
                      <w:smallCaps w:val="0"/>
                      <w:strike w:val="0"/>
                      <w:color w:val="000000"/>
                      <w:sz w:val="20"/>
                      <w:szCs w:val="20"/>
                      <w:u w:val="none"/>
                    </w:rPr>
                  </w:pPr>
                </w:p>
              </w:tc>
              <w:tc>
                <w:tcPr>
                  <w:vAlign w:val="center"/>
                </w:tcPr>
                <w:p>
                  <w:pPr>
                    <w:rPr>
                      <w:rFonts w:ascii="Arial" w:eastAsia="Arial" w:hAnsi="Arial" w:cs="Arial"/>
                      <w:b w:val="0"/>
                      <w:bCs w:val="0"/>
                      <w:i w:val="0"/>
                      <w:iCs w:val="0"/>
                      <w:smallCaps w:val="0"/>
                      <w:strike w:val="0"/>
                      <w:color w:val="000000"/>
                      <w:sz w:val="20"/>
                      <w:szCs w:val="20"/>
                      <w:u w:val="none"/>
                    </w:rPr>
                  </w:pPr>
                </w:p>
              </w:tc>
            </w:tr>
            <w:tr>
              <w:tblPrEx>
                <w:jc w:val="center"/>
                <w:tblCellMar>
                  <w:top w:w="0" w:type="dxa"/>
                  <w:left w:w="108" w:type="dxa"/>
                  <w:bottom w:w="0" w:type="dxa"/>
                  <w:right w:w="108" w:type="dxa"/>
                </w:tblCellMar>
                <w:tblLook w:val="05E0"/>
              </w:tblPrEx>
              <w:trPr>
                <w:trHeight w:val="150"/>
                <w:jc w:val="center"/>
              </w:trPr>
              <w:tc>
                <w:tcPr>
                  <w:noWrap w:val="0"/>
                  <w:tcMar>
                    <w:top w:w="35" w:type="dxa"/>
                    <w:left w:w="35" w:type="dxa"/>
                    <w:bottom w:w="35" w:type="dxa"/>
                    <w:right w:w="35" w:type="dxa"/>
                  </w:tcMar>
                  <w:vAlign w:val="center"/>
                </w:tcPr>
                <w:tbl>
                  <w:tblPr>
                    <w:tblStyle w:val="tableMsoTableGrid"/>
                    <w:tblW w:w="180" w:type="dxa"/>
                    <w:shd w:val="clear" w:color="auto" w:fill="FBAD4E"/>
                    <w:tblCellMar>
                      <w:top w:w="0" w:type="dxa"/>
                      <w:left w:w="0" w:type="dxa"/>
                      <w:bottom w:w="0" w:type="dxa"/>
                      <w:right w:w="0" w:type="dxa"/>
                    </w:tblCellMar>
                    <w:tblLook w:val="05E0"/>
                  </w:tblPr>
                  <w:tblGrid>
                    <w:gridCol w:w="226"/>
                  </w:tblGrid>
                  <w:tr>
                    <w:tblPrEx>
                      <w:tblW w:w="180" w:type="dxa"/>
                      <w:shd w:val="clear" w:color="auto" w:fill="FBAD4E"/>
                      <w:tblCellMar>
                        <w:top w:w="0" w:type="dxa"/>
                        <w:left w:w="0" w:type="dxa"/>
                        <w:bottom w:w="0" w:type="dxa"/>
                        <w:right w:w="0" w:type="dxa"/>
                      </w:tblCellMar>
                      <w:tblLook w:val="05E0"/>
                    </w:tblPrEx>
                    <w:trPr>
                      <w:trHeight w:val="180"/>
                    </w:trPr>
                    <w:tc>
                      <w:tcPr>
                        <w:tcW w:w="396" w:type="dxa"/>
                        <w:shd w:val="clear" w:color="auto" w:fill="FBAD4E"/>
                        <w:noWrap w:val="0"/>
                        <w:tcMar>
                          <w:top w:w="5" w:type="dxa"/>
                          <w:left w:w="113" w:type="dxa"/>
                          <w:bottom w:w="5" w:type="dxa"/>
                          <w:right w:w="113" w:type="dxa"/>
                        </w:tcMar>
                        <w:vAlign w:val="center"/>
                      </w:tcPr>
                      <w:p>
                        <w:pPr>
                          <w:rPr>
                            <w:rFonts w:ascii="Arial" w:eastAsia="Arial" w:hAnsi="Arial" w:cs="Arial"/>
                            <w:b w:val="0"/>
                            <w:bCs w:val="0"/>
                            <w:i w:val="0"/>
                            <w:iCs w:val="0"/>
                            <w:smallCaps w:val="0"/>
                            <w:color w:val="000000"/>
                            <w:sz w:val="20"/>
                            <w:szCs w:val="20"/>
                          </w:rPr>
                        </w:pPr>
                      </w:p>
                    </w:tc>
                  </w:tr>
                </w:tbl>
                <w:p>
                  <w:pPr>
                    <w:rPr>
                      <w:rFonts w:ascii="Arial" w:eastAsia="Arial" w:hAnsi="Arial" w:cs="Arial"/>
                      <w:b w:val="0"/>
                      <w:bCs w:val="0"/>
                      <w:i w:val="0"/>
                      <w:iCs w:val="0"/>
                      <w:smallCaps w:val="0"/>
                      <w:color w:val="000000"/>
                      <w:sz w:val="20"/>
                      <w:szCs w:val="20"/>
                    </w:rPr>
                  </w:pPr>
                </w:p>
              </w:tc>
              <w:tc>
                <w:tcPr>
                  <w:noWrap w:val="0"/>
                  <w:tcMar>
                    <w:top w:w="5" w:type="dxa"/>
                    <w:left w:w="113" w:type="dxa"/>
                    <w:bottom w:w="5" w:type="dxa"/>
                    <w:right w:w="113" w:type="dxa"/>
                  </w:tcMar>
                  <w:vAlign w:val="center"/>
                </w:tcPr>
                <w:p>
                  <w:pPr>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Retained Interest ($2,502,498) (73.34%)</w:t>
                  </w:r>
                </w:p>
              </w:tc>
            </w:tr>
            <w:tr>
              <w:tblPrEx>
                <w:jc w:val="center"/>
                <w:tblCellMar>
                  <w:top w:w="0" w:type="dxa"/>
                  <w:left w:w="108" w:type="dxa"/>
                  <w:bottom w:w="0" w:type="dxa"/>
                  <w:right w:w="108" w:type="dxa"/>
                </w:tblCellMar>
                <w:tblLook w:val="05E0"/>
              </w:tblPrEx>
              <w:trPr>
                <w:trHeight w:val="180"/>
                <w:jc w:val="center"/>
              </w:trPr>
              <w:tc>
                <w:tcPr>
                  <w:noWrap w:val="0"/>
                  <w:tcMar>
                    <w:top w:w="35" w:type="dxa"/>
                    <w:left w:w="35" w:type="dxa"/>
                    <w:bottom w:w="35" w:type="dxa"/>
                    <w:right w:w="35" w:type="dxa"/>
                  </w:tcMar>
                  <w:vAlign w:val="center"/>
                </w:tcPr>
                <w:tbl>
                  <w:tblPr>
                    <w:tblStyle w:val="tableMsoTableGrid"/>
                    <w:tblW w:w="180" w:type="dxa"/>
                    <w:shd w:val="clear" w:color="auto" w:fill="FAEC6F"/>
                    <w:tblCellMar>
                      <w:top w:w="0" w:type="dxa"/>
                      <w:left w:w="0" w:type="dxa"/>
                      <w:bottom w:w="0" w:type="dxa"/>
                      <w:right w:w="0" w:type="dxa"/>
                    </w:tblCellMar>
                    <w:tblLook w:val="05E0"/>
                  </w:tblPr>
                  <w:tblGrid>
                    <w:gridCol w:w="226"/>
                  </w:tblGrid>
                  <w:tr>
                    <w:tblPrEx>
                      <w:tblW w:w="180" w:type="dxa"/>
                      <w:shd w:val="clear" w:color="auto" w:fill="FAEC6F"/>
                      <w:tblCellMar>
                        <w:top w:w="0" w:type="dxa"/>
                        <w:left w:w="0" w:type="dxa"/>
                        <w:bottom w:w="0" w:type="dxa"/>
                        <w:right w:w="0" w:type="dxa"/>
                      </w:tblCellMar>
                      <w:tblLook w:val="05E0"/>
                    </w:tblPrEx>
                    <w:trPr>
                      <w:trHeight w:val="180"/>
                    </w:trPr>
                    <w:tc>
                      <w:tcPr>
                        <w:tcW w:w="396" w:type="dxa"/>
                        <w:shd w:val="clear" w:color="auto" w:fill="FAEC6F"/>
                        <w:noWrap w:val="0"/>
                        <w:tcMar>
                          <w:top w:w="5" w:type="dxa"/>
                          <w:left w:w="113" w:type="dxa"/>
                          <w:bottom w:w="5" w:type="dxa"/>
                          <w:right w:w="113" w:type="dxa"/>
                        </w:tcMar>
                        <w:vAlign w:val="center"/>
                      </w:tcPr>
                      <w:p>
                        <w:pPr>
                          <w:rPr>
                            <w:rFonts w:ascii="Arial" w:eastAsia="Arial" w:hAnsi="Arial" w:cs="Arial"/>
                            <w:b w:val="0"/>
                            <w:bCs w:val="0"/>
                            <w:i w:val="0"/>
                            <w:iCs w:val="0"/>
                            <w:smallCaps w:val="0"/>
                            <w:color w:val="000000"/>
                            <w:sz w:val="20"/>
                            <w:szCs w:val="20"/>
                          </w:rPr>
                        </w:pPr>
                      </w:p>
                    </w:tc>
                  </w:tr>
                </w:tbl>
                <w:p>
                  <w:pPr>
                    <w:rPr>
                      <w:rFonts w:ascii="Arial" w:eastAsia="Arial" w:hAnsi="Arial" w:cs="Arial"/>
                      <w:b w:val="0"/>
                      <w:bCs w:val="0"/>
                      <w:i w:val="0"/>
                      <w:iCs w:val="0"/>
                      <w:smallCaps w:val="0"/>
                      <w:color w:val="000000"/>
                      <w:sz w:val="20"/>
                      <w:szCs w:val="20"/>
                    </w:rPr>
                  </w:pPr>
                </w:p>
              </w:tc>
              <w:tc>
                <w:tcPr>
                  <w:noWrap w:val="0"/>
                  <w:tcMar>
                    <w:top w:w="5" w:type="dxa"/>
                    <w:left w:w="113" w:type="dxa"/>
                    <w:bottom w:w="5" w:type="dxa"/>
                    <w:right w:w="113" w:type="dxa"/>
                  </w:tcMar>
                  <w:vAlign w:val="center"/>
                </w:tcPr>
                <w:p>
                  <w:pPr>
                    <w:rPr>
                      <w:rFonts w:ascii="Arial" w:eastAsia="Arial" w:hAnsi="Arial" w:cs="Arial"/>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Charitable Deduction ($909,783) (26.66%)</w:t>
                  </w:r>
                </w:p>
              </w:tc>
            </w:tr>
          </w:tbl>
          <w:p>
            <w:pPr>
              <w:jc w:val="center"/>
              <w:rPr>
                <w:rFonts w:ascii="Arial" w:eastAsia="Arial" w:hAnsi="Arial" w:cs="Arial"/>
                <w:b w:val="0"/>
                <w:bCs w:val="0"/>
                <w:i w:val="0"/>
                <w:iCs w:val="0"/>
                <w:smallCaps w:val="0"/>
                <w:color w:val="000000"/>
                <w:sz w:val="20"/>
                <w:szCs w:val="20"/>
              </w:rPr>
            </w:pPr>
          </w:p>
        </w:tc>
      </w:tr>
    </w:tbl>
    <w:p>
      <w:pPr>
        <w:rPr>
          <w:rFonts w:ascii="Arial" w:eastAsia="Arial" w:hAnsi="Arial" w:cs="Arial"/>
          <w:sz w:val="22"/>
          <w:szCs w:val="22"/>
        </w:rPr>
      </w:pPr>
    </w:p>
    <w:sectPr>
      <w:headerReference w:type="even" r:id="rId10"/>
      <w:headerReference w:type="default" r:id="rId11"/>
      <w:footerReference w:type="default" r:id="rId12"/>
      <w:headerReference w:type="first" r:id="rId13"/>
      <w:type w:val="nextPage"/>
      <w:pgSz w:w="12240" w:h="15840" w:orient="portrait"/>
      <w:pgMar w:top="720" w:right="864"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line="20" w:lineRule="atLeast"/>
      <w:ind w:left="-144" w:right="-144"/>
      <w:jc w:val="center"/>
      <w:rPr>
        <w:rFonts w:ascii="Arial" w:eastAsia="Arial" w:hAnsi="Arial" w:cs="Arial"/>
        <w:i w:val="0"/>
        <w:sz w:val="13"/>
      </w:rPr>
    </w:pPr>
    <w:r>
      <w:rPr>
        <w:rFonts w:ascii="Arial" w:eastAsia="Arial" w:hAnsi="Arial" w:cs="Arial"/>
        <w:i/>
        <w:sz w:val="13"/>
      </w:rPr>
      <w:t xml:space="preserve"> This analysis must be reviewed in conjunction with the limitations and conditions disclosed in the Disclaimer page. Projections are based on assumptions provided by the advisor/representative, and are not guaranteed. Actual results will vary, perhaps to a significant degree. The projected reports are hypothetical in nature and for illustrative purposes only. Return assumptions do not reflect the deduction of any commissions. They will reflect any fees or product charges when entered by the advisor/ representative. Deduction of such charges would result in a lower rate of return. Consult your legal and/or tax advisor before implementing any tax or legal strategies. </w:t>
    </w:r>
    <w:r>
      <w:rPr>
        <w:rFonts w:ascii="Arial" w:eastAsia="Arial" w:hAnsi="Arial" w:cs="Arial"/>
        <w:i/>
        <w:sz w:val="13"/>
      </w:rPr>
      <w:br/>
    </w:r>
    <w:r>
      <w:rPr>
        <w:rFonts w:ascii="Arial" w:eastAsia="Arial" w:hAnsi="Arial" w:cs="Arial"/>
        <w:i/>
        <w:sz w:val="13"/>
      </w:rPr>
      <w:br/>
    </w:r>
    <w:r>
      <w:rPr>
        <w:rFonts w:ascii="Arial" w:eastAsia="Arial" w:hAnsi="Arial" w:cs="Arial"/>
        <w:i w:val="0"/>
        <w:sz w:val="13"/>
      </w:rPr>
      <w:t xml:space="preserve">Version </w:t>
    </w:r>
    <w:r>
      <w:rPr>
        <w:rFonts w:ascii="Arial" w:eastAsia="Arial" w:hAnsi="Arial" w:cs="Arial"/>
        <w:i w:val="0"/>
        <w:sz w:val="13"/>
      </w:rPr>
      <w:t>10.3.386.16335</w:t>
    </w:r>
    <w:r>
      <w:rPr>
        <w:rFonts w:ascii="Arial" w:eastAsia="Arial" w:hAnsi="Arial" w:cs="Arial"/>
        <w:i w:val="0"/>
        <w:sz w:val="13"/>
      </w:rPr>
      <w:t xml:space="preserve">  </w:t>
    </w:r>
    <w:r>
      <w:rPr>
        <w:rFonts w:ascii="Arial" w:eastAsia="Arial" w:hAnsi="Arial" w:cs="Arial"/>
        <w:i w:val="0"/>
        <w:sz w:val="13"/>
      </w:rPr>
      <w:t>§</w:t>
    </w:r>
    <w:r>
      <w:rPr>
        <w:rFonts w:ascii="Arial" w:eastAsia="Arial" w:hAnsi="Arial" w:cs="Arial"/>
        <w:i w:val="0"/>
        <w:sz w:val="13"/>
      </w:rPr>
      <w:t xml:space="preserve">  </w:t>
    </w:r>
    <w:r>
      <w:rPr>
        <w:rFonts w:ascii="Arial" w:eastAsia="Arial" w:hAnsi="Arial" w:cs="Arial"/>
        <w:i w:val="0"/>
        <w:sz w:val="13"/>
      </w:rPr>
      <w:t xml:space="preserve">Prepared on </w:t>
    </w:r>
    <w:r>
      <w:rPr>
        <w:rFonts w:ascii="Arial" w:eastAsia="Arial" w:hAnsi="Arial" w:cs="Arial"/>
        <w:i w:val="0"/>
        <w:sz w:val="13"/>
      </w:rPr>
      <w:t>April 01, 2019</w:t>
    </w:r>
    <w:r>
      <w:rPr>
        <w:rFonts w:ascii="Arial" w:eastAsia="Arial" w:hAnsi="Arial" w:cs="Arial"/>
        <w:i w:val="0"/>
        <w:sz w:val="13"/>
      </w:rPr>
      <w:t xml:space="preserve"> by </w:t>
    </w:r>
    <w:r>
      <w:rPr>
        <w:rFonts w:ascii="Arial" w:eastAsia="Arial" w:hAnsi="Arial" w:cs="Arial"/>
        <w:i w:val="0"/>
        <w:sz w:val="13"/>
      </w:rPr>
      <w:t>Connor Sung, CFP®</w:t>
    </w:r>
    <w:r>
      <w:rPr>
        <w:rFonts w:ascii="Arial" w:eastAsia="Arial" w:hAnsi="Arial" w:cs="Arial"/>
        <w:i w:val="0"/>
        <w:sz w:val="13"/>
      </w:rPr>
      <w:t xml:space="preserve">  </w:t>
    </w:r>
    <w:r>
      <w:rPr>
        <w:rFonts w:ascii="Arial" w:eastAsia="Arial" w:hAnsi="Arial" w:cs="Arial"/>
        <w:i w:val="0"/>
        <w:sz w:val="13"/>
      </w:rPr>
      <w:t>§</w:t>
    </w:r>
    <w:r>
      <w:rPr>
        <w:rFonts w:ascii="Arial" w:eastAsia="Arial" w:hAnsi="Arial" w:cs="Arial"/>
        <w:i w:val="0"/>
        <w:sz w:val="13"/>
      </w:rPr>
      <w:t xml:space="preserve">  Personal and Confidential  </w:t>
    </w:r>
    <w:r>
      <w:rPr>
        <w:rFonts w:ascii="Arial" w:eastAsia="Arial" w:hAnsi="Arial" w:cs="Arial"/>
        <w:i w:val="0"/>
        <w:sz w:val="13"/>
      </w:rPr>
      <w:t>§</w:t>
    </w:r>
    <w:r>
      <w:rPr>
        <w:rFonts w:ascii="Arial" w:eastAsia="Arial" w:hAnsi="Arial" w:cs="Arial"/>
        <w:i w:val="0"/>
        <w:sz w:val="13"/>
      </w:rPr>
      <w:t xml:space="preserve">  </w:t>
    </w:r>
    <w:r>
      <w:rPr>
        <w:rFonts w:ascii="Arial" w:eastAsia="Arial" w:hAnsi="Arial" w:cs="Arial"/>
        <w:i w:val="0"/>
        <w:sz w:val="13"/>
      </w:rPr>
      <w:t xml:space="preserve">Page </w:t>
    </w:r>
    <w:r>
      <w:rPr>
        <w:rFonts w:ascii="Arial" w:eastAsia="Arial" w:hAnsi="Arial" w:cs="Arial"/>
        <w:i w:val="0"/>
        <w:sz w:val="13"/>
      </w:rPr>
      <w:fldChar w:fldCharType="begin"/>
    </w:r>
    <w:r>
      <w:rPr>
        <w:rFonts w:ascii="Arial" w:eastAsia="Arial" w:hAnsi="Arial" w:cs="Arial"/>
        <w:i w:val="0"/>
        <w:sz w:val="13"/>
      </w:rPr>
      <w:instrText>PAGE</w:instrText>
    </w:r>
    <w:r>
      <w:rPr>
        <w:rFonts w:ascii="Arial" w:eastAsia="Arial" w:hAnsi="Arial" w:cs="Arial"/>
        <w:i w:val="0"/>
        <w:sz w:val="13"/>
      </w:rPr>
      <w:fldChar w:fldCharType="separate"/>
    </w:r>
    <w:r>
      <w:rPr>
        <w:rFonts w:ascii="Arial" w:eastAsia="Arial" w:hAnsi="Arial" w:cs="Arial"/>
        <w:i w:val="0"/>
        <w:sz w:val="13"/>
      </w:rPr>
      <w:t>1</w:t>
    </w:r>
    <w:r>
      <w:rPr>
        <w:rFonts w:ascii="Arial" w:eastAsia="Arial" w:hAnsi="Arial" w:cs="Arial"/>
        <w:i w:val="0"/>
        <w:sz w:val="13"/>
      </w:rPr>
      <w:fldChar w:fldCharType="end"/>
    </w:r>
    <w:r>
      <w:rPr>
        <w:rFonts w:ascii="Arial" w:eastAsia="Arial" w:hAnsi="Arial" w:cs="Arial"/>
        <w:i w:val="0"/>
        <w:sz w:val="13"/>
      </w:rPr>
      <w:t xml:space="preserve"> of </w:t>
    </w:r>
    <w:r>
      <w:rPr>
        <w:rFonts w:ascii="Arial" w:eastAsia="Arial" w:hAnsi="Arial" w:cs="Arial"/>
        <w:i w:val="0"/>
        <w:sz w:val="13"/>
      </w:rPr>
      <w:fldChar w:fldCharType="begin"/>
    </w:r>
    <w:r>
      <w:rPr>
        <w:rFonts w:ascii="Arial" w:eastAsia="Arial" w:hAnsi="Arial" w:cs="Arial"/>
        <w:i w:val="0"/>
        <w:sz w:val="13"/>
      </w:rPr>
      <w:instrText>NUMPAGES</w:instrText>
    </w:r>
    <w:r>
      <w:rPr>
        <w:rFonts w:ascii="Arial" w:eastAsia="Arial" w:hAnsi="Arial" w:cs="Arial"/>
        <w:i w:val="0"/>
        <w:sz w:val="13"/>
      </w:rPr>
      <w:fldChar w:fldCharType="separate"/>
    </w:r>
    <w:r>
      <w:rPr>
        <w:rFonts w:ascii="Arial" w:eastAsia="Arial" w:hAnsi="Arial" w:cs="Arial"/>
        <w:i w:val="0"/>
        <w:sz w:val="13"/>
      </w:rPr>
      <w:t>2</w:t>
    </w:r>
    <w:r>
      <w:rPr>
        <w:rFonts w:ascii="Arial" w:eastAsia="Arial" w:hAnsi="Arial" w:cs="Arial"/>
        <w:i w:val="0"/>
        <w:sz w:val="1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line="20" w:lineRule="atLeast"/>
      <w:ind w:left="-144" w:right="-144"/>
      <w:jc w:val="center"/>
      <w:rPr>
        <w:rFonts w:ascii="Arial" w:eastAsia="Arial" w:hAnsi="Arial" w:cs="Arial"/>
        <w:i w:val="0"/>
        <w:sz w:val="13"/>
      </w:rPr>
    </w:pPr>
    <w:r>
      <w:rPr>
        <w:rFonts w:ascii="Arial" w:eastAsia="Arial" w:hAnsi="Arial" w:cs="Arial"/>
        <w:i/>
        <w:sz w:val="13"/>
      </w:rPr>
      <w:t xml:space="preserve"> This analysis must be reviewed in conjunction with the limitations and conditions disclosed in the Disclaimer page. Projections are based on assumptions provided by the advisor/representative, and are not guaranteed. Actual results will vary, perhaps to a significant degree. The projected reports are hypothetical in nature and for illustrative purposes only. Return assumptions do not reflect the deduction of any commissions. They will reflect any fees or product charges when entered by the advisor/ representative. Deduction of such charges would result in a lower rate of return. Consult your legal and/or tax advisor before implementing any tax or legal strategies. </w:t>
    </w:r>
    <w:r>
      <w:rPr>
        <w:rFonts w:ascii="Arial" w:eastAsia="Arial" w:hAnsi="Arial" w:cs="Arial"/>
        <w:i/>
        <w:sz w:val="13"/>
      </w:rPr>
      <w:br/>
    </w:r>
    <w:r>
      <w:rPr>
        <w:rFonts w:ascii="Arial" w:eastAsia="Arial" w:hAnsi="Arial" w:cs="Arial"/>
        <w:i/>
        <w:sz w:val="13"/>
      </w:rPr>
      <w:br/>
    </w:r>
    <w:r>
      <w:rPr>
        <w:rFonts w:ascii="Arial" w:eastAsia="Arial" w:hAnsi="Arial" w:cs="Arial"/>
        <w:i w:val="0"/>
        <w:sz w:val="13"/>
      </w:rPr>
      <w:t xml:space="preserve">Version </w:t>
    </w:r>
    <w:r>
      <w:rPr>
        <w:rFonts w:ascii="Arial" w:eastAsia="Arial" w:hAnsi="Arial" w:cs="Arial"/>
        <w:i w:val="0"/>
        <w:sz w:val="13"/>
      </w:rPr>
      <w:t>10.3.386.16335</w:t>
    </w:r>
    <w:r>
      <w:rPr>
        <w:rFonts w:ascii="Arial" w:eastAsia="Arial" w:hAnsi="Arial" w:cs="Arial"/>
        <w:i w:val="0"/>
        <w:sz w:val="13"/>
      </w:rPr>
      <w:t xml:space="preserve">  </w:t>
    </w:r>
    <w:r>
      <w:rPr>
        <w:rFonts w:ascii="Arial" w:eastAsia="Arial" w:hAnsi="Arial" w:cs="Arial"/>
        <w:i w:val="0"/>
        <w:sz w:val="13"/>
      </w:rPr>
      <w:t>§</w:t>
    </w:r>
    <w:r>
      <w:rPr>
        <w:rFonts w:ascii="Arial" w:eastAsia="Arial" w:hAnsi="Arial" w:cs="Arial"/>
        <w:i w:val="0"/>
        <w:sz w:val="13"/>
      </w:rPr>
      <w:t xml:space="preserve">  </w:t>
    </w:r>
    <w:r>
      <w:rPr>
        <w:rFonts w:ascii="Arial" w:eastAsia="Arial" w:hAnsi="Arial" w:cs="Arial"/>
        <w:i w:val="0"/>
        <w:sz w:val="13"/>
      </w:rPr>
      <w:t xml:space="preserve">Prepared on </w:t>
    </w:r>
    <w:r>
      <w:rPr>
        <w:rFonts w:ascii="Arial" w:eastAsia="Arial" w:hAnsi="Arial" w:cs="Arial"/>
        <w:i w:val="0"/>
        <w:sz w:val="13"/>
      </w:rPr>
      <w:t>April 01, 2019</w:t>
    </w:r>
    <w:r>
      <w:rPr>
        <w:rFonts w:ascii="Arial" w:eastAsia="Arial" w:hAnsi="Arial" w:cs="Arial"/>
        <w:i w:val="0"/>
        <w:sz w:val="13"/>
      </w:rPr>
      <w:t xml:space="preserve"> by </w:t>
    </w:r>
    <w:r>
      <w:rPr>
        <w:rFonts w:ascii="Arial" w:eastAsia="Arial" w:hAnsi="Arial" w:cs="Arial"/>
        <w:i w:val="0"/>
        <w:sz w:val="13"/>
      </w:rPr>
      <w:t>Connor Sung, CFP®</w:t>
    </w:r>
    <w:r>
      <w:rPr>
        <w:rFonts w:ascii="Arial" w:eastAsia="Arial" w:hAnsi="Arial" w:cs="Arial"/>
        <w:i w:val="0"/>
        <w:sz w:val="13"/>
      </w:rPr>
      <w:t xml:space="preserve">  </w:t>
    </w:r>
    <w:r>
      <w:rPr>
        <w:rFonts w:ascii="Arial" w:eastAsia="Arial" w:hAnsi="Arial" w:cs="Arial"/>
        <w:i w:val="0"/>
        <w:sz w:val="13"/>
      </w:rPr>
      <w:t>§</w:t>
    </w:r>
    <w:r>
      <w:rPr>
        <w:rFonts w:ascii="Arial" w:eastAsia="Arial" w:hAnsi="Arial" w:cs="Arial"/>
        <w:i w:val="0"/>
        <w:sz w:val="13"/>
      </w:rPr>
      <w:t xml:space="preserve">  Personal and Confidential  </w:t>
    </w:r>
    <w:r>
      <w:rPr>
        <w:rFonts w:ascii="Arial" w:eastAsia="Arial" w:hAnsi="Arial" w:cs="Arial"/>
        <w:i w:val="0"/>
        <w:sz w:val="13"/>
      </w:rPr>
      <w:t>§</w:t>
    </w:r>
    <w:r>
      <w:rPr>
        <w:rFonts w:ascii="Arial" w:eastAsia="Arial" w:hAnsi="Arial" w:cs="Arial"/>
        <w:i w:val="0"/>
        <w:sz w:val="13"/>
      </w:rPr>
      <w:t xml:space="preserve">  </w:t>
    </w:r>
    <w:r>
      <w:rPr>
        <w:rFonts w:ascii="Arial" w:eastAsia="Arial" w:hAnsi="Arial" w:cs="Arial"/>
        <w:i w:val="0"/>
        <w:sz w:val="13"/>
      </w:rPr>
      <w:t xml:space="preserve">Page </w:t>
    </w:r>
    <w:r>
      <w:rPr>
        <w:rFonts w:ascii="Arial" w:eastAsia="Arial" w:hAnsi="Arial" w:cs="Arial"/>
        <w:i w:val="0"/>
        <w:sz w:val="13"/>
      </w:rPr>
      <w:fldChar w:fldCharType="begin"/>
    </w:r>
    <w:r>
      <w:rPr>
        <w:rFonts w:ascii="Arial" w:eastAsia="Arial" w:hAnsi="Arial" w:cs="Arial"/>
        <w:i w:val="0"/>
        <w:sz w:val="13"/>
      </w:rPr>
      <w:instrText>PAGE</w:instrText>
    </w:r>
    <w:r>
      <w:rPr>
        <w:rFonts w:ascii="Arial" w:eastAsia="Arial" w:hAnsi="Arial" w:cs="Arial"/>
        <w:i w:val="0"/>
        <w:sz w:val="13"/>
      </w:rPr>
      <w:fldChar w:fldCharType="separate"/>
    </w:r>
    <w:r>
      <w:rPr>
        <w:rFonts w:ascii="Arial" w:eastAsia="Arial" w:hAnsi="Arial" w:cs="Arial"/>
        <w:i w:val="0"/>
        <w:sz w:val="13"/>
      </w:rPr>
      <w:t>2</w:t>
    </w:r>
    <w:r>
      <w:rPr>
        <w:rFonts w:ascii="Arial" w:eastAsia="Arial" w:hAnsi="Arial" w:cs="Arial"/>
        <w:i w:val="0"/>
        <w:sz w:val="13"/>
      </w:rPr>
      <w:fldChar w:fldCharType="end"/>
    </w:r>
    <w:r>
      <w:rPr>
        <w:rFonts w:ascii="Arial" w:eastAsia="Arial" w:hAnsi="Arial" w:cs="Arial"/>
        <w:i w:val="0"/>
        <w:sz w:val="13"/>
      </w:rPr>
      <w:t xml:space="preserve"> of </w:t>
    </w:r>
    <w:r>
      <w:rPr>
        <w:rFonts w:ascii="Arial" w:eastAsia="Arial" w:hAnsi="Arial" w:cs="Arial"/>
        <w:i w:val="0"/>
        <w:sz w:val="13"/>
      </w:rPr>
      <w:fldChar w:fldCharType="begin"/>
    </w:r>
    <w:r>
      <w:rPr>
        <w:rFonts w:ascii="Arial" w:eastAsia="Arial" w:hAnsi="Arial" w:cs="Arial"/>
        <w:i w:val="0"/>
        <w:sz w:val="13"/>
      </w:rPr>
      <w:instrText>NUMPAGES</w:instrText>
    </w:r>
    <w:r>
      <w:rPr>
        <w:rFonts w:ascii="Arial" w:eastAsia="Arial" w:hAnsi="Arial" w:cs="Arial"/>
        <w:i w:val="0"/>
        <w:sz w:val="13"/>
      </w:rPr>
      <w:fldChar w:fldCharType="separate"/>
    </w:r>
    <w:r>
      <w:rPr>
        <w:rFonts w:ascii="Arial" w:eastAsia="Arial" w:hAnsi="Arial" w:cs="Arial"/>
        <w:i w:val="0"/>
        <w:sz w:val="13"/>
      </w:rPr>
      <w:t>2</w:t>
    </w:r>
    <w:r>
      <w:rPr>
        <w:rFonts w:ascii="Arial" w:eastAsia="Arial" w:hAnsi="Arial" w:cs="Arial"/>
        <w:i w:val="0"/>
        <w:sz w:val="13"/>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width:626.4pt;height:208.8pt;margin-top:0;margin-left:0;mso-position-horizontal:center;mso-position-horizontal-relative:margin;mso-position-vertical:center;mso-position-vertical-relative:margin;position:absolute;rotation:315;z-index:-251656192" fillcolor="#d3d3d3" strokecolor="#d3d3d3">
          <v:textpath style="font-family:Arial"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width:626.4pt;height:208.8pt;margin-top:0;margin-left:0;mso-position-horizontal:center;mso-position-horizontal-relative:margin;mso-position-vertical:center;mso-position-vertical-relative:margin;position:absolute;rotation:315;z-index:-251658240" fillcolor="#d3d3d3" strokecolor="#d3d3d3">
          <v:textpath style="font-family:Arial"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width:626.4pt;height:208.8pt;margin-top:0;margin-left:0;mso-position-horizontal:center;mso-position-horizontal-relative:margin;mso-position-vertical:center;mso-position-vertical-relative:margin;position:absolute;rotation:315;z-index:-251657216" fillcolor="#d3d3d3" strokecolor="#d3d3d3">
          <v:textpath style="font-family:Arial" string="Sample"/>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width:626.4pt;height:208.8pt;margin-top:0;margin-left:0;mso-position-horizontal:center;mso-position-horizontal-relative:margin;mso-position-vertical:center;mso-position-vertical-relative:margin;position:absolute;rotation:315;z-index:-251653120" fillcolor="#d3d3d3" strokecolor="#d3d3d3">
          <v:textpath style="font-family:Arial"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width:626.4pt;height:208.8pt;margin-top:0;margin-left:0;mso-position-horizontal:center;mso-position-horizontal-relative:margin;mso-position-vertical:center;mso-position-vertical-relative:margin;position:absolute;rotation:315;z-index:-251655168" fillcolor="#d3d3d3" strokecolor="#d3d3d3">
          <v:textpath style="font-family:Arial" string="Sample"/>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width:626.4pt;height:208.8pt;margin-top:0;margin-left:0;mso-position-horizontal:center;mso-position-horizontal-relative:margin;mso-position-vertical:center;mso-position-vertical-relative:margin;position:absolute;rotation:315;z-index:-251654144" fillcolor="#d3d3d3" strokecolor="#d3d3d3">
          <v:textpath style="font-family:Arial" string="Samp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divSectionLandscape">
    <w:name w:val="div_SectionLandscape"/>
    <w:basedOn w:val="Normal"/>
  </w:style>
  <w:style w:type="paragraph" w:customStyle="1" w:styleId="SectionLandscapeh1">
    <w:name w:val="SectionLandscape_h1"/>
    <w:basedOn w:val="Normal"/>
    <w:rPr>
      <w:b w:val="0"/>
      <w:bCs w:val="0"/>
      <w:color w:val="555555"/>
      <w:sz w:val="40"/>
      <w:szCs w:val="40"/>
    </w:rPr>
  </w:style>
  <w:style w:type="character" w:customStyle="1" w:styleId="spanrptTitle2">
    <w:name w:val="span_rptTitle2"/>
    <w:basedOn w:val="DefaultParagraphFont"/>
    <w:rPr>
      <w:rFonts w:ascii="Arial" w:eastAsia="Arial" w:hAnsi="Arial" w:cs="Arial"/>
      <w:b/>
      <w:bCs/>
      <w:sz w:val="24"/>
      <w:szCs w:val="24"/>
    </w:rPr>
  </w:style>
  <w:style w:type="paragraph" w:customStyle="1" w:styleId="prptTitle3">
    <w:name w:val="p_rptTitle3"/>
    <w:basedOn w:val="Normal"/>
    <w:pPr>
      <w:jc w:val="left"/>
    </w:pPr>
    <w:rPr>
      <w:rFonts w:ascii="Arial" w:eastAsia="Arial" w:hAnsi="Arial" w:cs="Arial"/>
      <w:b/>
      <w:bCs/>
      <w:i/>
      <w:iCs/>
      <w:sz w:val="20"/>
      <w:szCs w:val="20"/>
    </w:rPr>
  </w:style>
  <w:style w:type="table" w:customStyle="1" w:styleId="tablerptHeaderBottomBorder">
    <w:name w:val="table_rptHeaderBottomBorder"/>
    <w:basedOn w:val="TableNormal"/>
    <w:tblPr/>
  </w:style>
  <w:style w:type="paragraph" w:customStyle="1" w:styleId="prptIntro">
    <w:name w:val="p_rptIntro"/>
    <w:basedOn w:val="Normal"/>
    <w:pPr>
      <w:jc w:val="left"/>
    </w:pPr>
    <w:rPr>
      <w:rFonts w:ascii="Arial" w:eastAsia="Arial" w:hAnsi="Arial" w:cs="Arial"/>
      <w:sz w:val="20"/>
      <w:szCs w:val="20"/>
    </w:rPr>
  </w:style>
  <w:style w:type="table" w:customStyle="1" w:styleId="tableMsoTableGrid">
    <w:name w:val="table_MsoTableGrid"/>
    <w:basedOn w:val="TableNormal"/>
    <w:tblPr/>
  </w:style>
  <w:style w:type="paragraph" w:customStyle="1" w:styleId="pMsoNormal">
    <w:name w:val="p_MsoNormal"/>
    <w:basedOn w:val="Normal"/>
    <w:rPr>
      <w:rFonts w:ascii="Arial" w:eastAsia="Arial" w:hAnsi="Arial" w:cs="Arial"/>
      <w:sz w:val="22"/>
      <w:szCs w:val="22"/>
    </w:rPr>
  </w:style>
  <w:style w:type="paragraph" w:customStyle="1" w:styleId="divSectionStandard">
    <w:name w:val="div_SectionStandard"/>
    <w:basedOn w:val="Normal"/>
  </w:style>
  <w:style w:type="paragraph" w:customStyle="1" w:styleId="ReportTitle">
    <w:name w:val="ReportTitle"/>
    <w:basedOn w:val="Normal"/>
    <w:pPr>
      <w:jc w:val="left"/>
    </w:pPr>
    <w:rPr>
      <w:rFonts w:ascii="Arial" w:eastAsia="Arial" w:hAnsi="Arial" w:cs="Arial"/>
      <w:b w:val="0"/>
      <w:bCs w:val="0"/>
      <w:caps w:val="0"/>
      <w:color w:val="555555"/>
      <w:sz w:val="40"/>
      <w:szCs w:val="40"/>
    </w:rPr>
  </w:style>
  <w:style w:type="character" w:styleId="Hyperlink">
    <w:name w:val="Hyperlink"/>
    <w:basedOn w:val="DefaultParagraphFont"/>
    <w:rsid w:val="00EF7B96"/>
    <w:rPr>
      <w:rFonts w:ascii="Arial" w:eastAsia="Arial" w:hAnsi="Arial" w:cs="Arial"/>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2.xml" /><Relationship Id="rId13" Type="http://schemas.openxmlformats.org/officeDocument/2006/relationships/header" Target="header6.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header" Target="header3.xml" /><Relationship Id="rId8" Type="http://schemas.openxmlformats.org/officeDocument/2006/relationships/image" Target="media/image1.png" /><Relationship Id="rId9"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eMoney Advisor,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Sung, CFP®</dc:creator>
  <cp:revision>0</cp:revision>
</cp:coreProperties>
</file>